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E7BC" w14:textId="77777777" w:rsidR="004E3AFE" w:rsidRPr="004E3AFE" w:rsidRDefault="004E3AFE" w:rsidP="004E3AFE">
      <w:pPr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  <w:b/>
          <w:bCs/>
        </w:rPr>
        <w:t>Konu:</w:t>
      </w:r>
      <w:r w:rsidRPr="004E3AFE">
        <w:rPr>
          <w:rFonts w:ascii="Times New Roman" w:hAnsi="Times New Roman" w:cs="Times New Roman"/>
        </w:rPr>
        <w:t xml:space="preserve"> ISO/IEC 27006-1:2024 Geçiş Süreci</w:t>
      </w:r>
    </w:p>
    <w:p w14:paraId="6B7DFD32" w14:textId="77777777" w:rsidR="004E3AFE" w:rsidRPr="004E3AFE" w:rsidRDefault="004E3AFE" w:rsidP="004E3AFE">
      <w:pPr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>Değerli Paydaşlarımız,</w:t>
      </w:r>
    </w:p>
    <w:p w14:paraId="5B676890" w14:textId="7F2D4D16" w:rsidR="004E3AFE" w:rsidRPr="004E3AFE" w:rsidRDefault="004E3AFE" w:rsidP="004E3AFE">
      <w:pPr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 xml:space="preserve">ISO/IEC 27006-1:2024 standardı yayımlanmış olup, </w:t>
      </w:r>
      <w:r w:rsidRPr="004E3AFE">
        <w:rPr>
          <w:rFonts w:ascii="Times New Roman" w:hAnsi="Times New Roman" w:cs="Times New Roman"/>
        </w:rPr>
        <w:t>b</w:t>
      </w:r>
      <w:r w:rsidRPr="004E3AFE">
        <w:rPr>
          <w:rFonts w:ascii="Times New Roman" w:hAnsi="Times New Roman" w:cs="Times New Roman"/>
        </w:rPr>
        <w:t>u kapsamda</w:t>
      </w:r>
      <w:r w:rsidRPr="004E3AFE">
        <w:rPr>
          <w:rFonts w:ascii="Times New Roman" w:hAnsi="Times New Roman" w:cs="Times New Roman"/>
        </w:rPr>
        <w:t xml:space="preserve"> </w:t>
      </w:r>
      <w:r w:rsidRPr="004E3AFE">
        <w:rPr>
          <w:rFonts w:ascii="Times New Roman" w:hAnsi="Times New Roman" w:cs="Times New Roman"/>
        </w:rPr>
        <w:t>belirlenen geçiş takvimi aşağıda bilgilerinize sunulmaktadır.</w:t>
      </w:r>
    </w:p>
    <w:p w14:paraId="292350D4" w14:textId="07F32F65" w:rsidR="004E3AFE" w:rsidRPr="004E3AFE" w:rsidRDefault="004E3AFE" w:rsidP="004E3AFE">
      <w:pPr>
        <w:jc w:val="both"/>
        <w:rPr>
          <w:rFonts w:ascii="Times New Roman" w:hAnsi="Times New Roman" w:cs="Times New Roman"/>
        </w:rPr>
      </w:pPr>
    </w:p>
    <w:p w14:paraId="4AE099CD" w14:textId="77777777" w:rsidR="004E3AFE" w:rsidRPr="004E3AFE" w:rsidRDefault="004E3AFE" w:rsidP="004E3AFE">
      <w:pPr>
        <w:jc w:val="both"/>
        <w:rPr>
          <w:rFonts w:ascii="Times New Roman" w:hAnsi="Times New Roman" w:cs="Times New Roman"/>
          <w:b/>
          <w:bCs/>
        </w:rPr>
      </w:pPr>
      <w:r w:rsidRPr="004E3AFE">
        <w:rPr>
          <w:rFonts w:ascii="Segoe UI Emoji" w:hAnsi="Segoe UI Emoji" w:cs="Segoe UI Emoji"/>
          <w:b/>
          <w:bCs/>
        </w:rPr>
        <w:t>🔹</w:t>
      </w:r>
      <w:r w:rsidRPr="004E3AFE">
        <w:rPr>
          <w:rFonts w:ascii="Times New Roman" w:hAnsi="Times New Roman" w:cs="Times New Roman"/>
          <w:b/>
          <w:bCs/>
        </w:rPr>
        <w:t xml:space="preserve"> Temel Değişiklikler</w:t>
      </w:r>
    </w:p>
    <w:p w14:paraId="25791D93" w14:textId="77777777" w:rsidR="004E3AFE" w:rsidRPr="004E3AFE" w:rsidRDefault="004E3AFE" w:rsidP="004E3AFE">
      <w:pPr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>Yeni versiyon, ISO/IEC 27006:2015’e göre aşağıdaki önemli yenilikleri içermektedir:</w:t>
      </w:r>
    </w:p>
    <w:p w14:paraId="32704A8C" w14:textId="740DBF78" w:rsidR="004E3AFE" w:rsidRPr="004E3AFE" w:rsidRDefault="004E3AFE" w:rsidP="004E3A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>Uzaktan denetim gerekliliklerinin detaylandırıl</w:t>
      </w:r>
      <w:r w:rsidRPr="004E3AFE">
        <w:rPr>
          <w:rFonts w:ascii="Times New Roman" w:hAnsi="Times New Roman" w:cs="Times New Roman"/>
        </w:rPr>
        <w:t>mıştır.</w:t>
      </w:r>
    </w:p>
    <w:p w14:paraId="18E8B4E7" w14:textId="391EDF01" w:rsidR="004E3AFE" w:rsidRPr="004E3AFE" w:rsidRDefault="004E3AFE" w:rsidP="004E3A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>Denetim süresi hesaplamaları</w:t>
      </w:r>
      <w:r w:rsidRPr="004E3AFE">
        <w:rPr>
          <w:rFonts w:ascii="Times New Roman" w:hAnsi="Times New Roman" w:cs="Times New Roman"/>
        </w:rPr>
        <w:t xml:space="preserve"> güncellenmiştir.</w:t>
      </w:r>
    </w:p>
    <w:p w14:paraId="3270C5CE" w14:textId="4999CFEF" w:rsidR="004E3AFE" w:rsidRPr="004E3AFE" w:rsidRDefault="004E3AFE" w:rsidP="004E3A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 xml:space="preserve">ISO/IEC 27001:2022 </w:t>
      </w:r>
      <w:proofErr w:type="spellStart"/>
      <w:r w:rsidRPr="004E3AFE">
        <w:rPr>
          <w:rFonts w:ascii="Times New Roman" w:hAnsi="Times New Roman" w:cs="Times New Roman"/>
        </w:rPr>
        <w:t>Annex</w:t>
      </w:r>
      <w:proofErr w:type="spellEnd"/>
      <w:r w:rsidRPr="004E3AFE">
        <w:rPr>
          <w:rFonts w:ascii="Times New Roman" w:hAnsi="Times New Roman" w:cs="Times New Roman"/>
        </w:rPr>
        <w:t xml:space="preserve"> A kontrolleriyle uyumlu hale getirilmiş </w:t>
      </w:r>
      <w:proofErr w:type="spellStart"/>
      <w:r w:rsidRPr="004E3AFE">
        <w:rPr>
          <w:rFonts w:ascii="Times New Roman" w:hAnsi="Times New Roman" w:cs="Times New Roman"/>
        </w:rPr>
        <w:t>Annex</w:t>
      </w:r>
      <w:proofErr w:type="spellEnd"/>
      <w:r w:rsidRPr="004E3AFE">
        <w:rPr>
          <w:rFonts w:ascii="Times New Roman" w:hAnsi="Times New Roman" w:cs="Times New Roman"/>
        </w:rPr>
        <w:t xml:space="preserve"> E</w:t>
      </w:r>
      <w:r w:rsidRPr="004E3AFE">
        <w:rPr>
          <w:rFonts w:ascii="Times New Roman" w:hAnsi="Times New Roman" w:cs="Times New Roman"/>
        </w:rPr>
        <w:t xml:space="preserve"> oluşturulmuştur.</w:t>
      </w:r>
    </w:p>
    <w:p w14:paraId="2B61390B" w14:textId="2F3231E0" w:rsidR="004E3AFE" w:rsidRPr="004E3AFE" w:rsidRDefault="004E3AFE" w:rsidP="004E3A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 xml:space="preserve">Belgelendirme </w:t>
      </w:r>
      <w:proofErr w:type="gramStart"/>
      <w:r w:rsidRPr="004E3AFE">
        <w:rPr>
          <w:rFonts w:ascii="Times New Roman" w:hAnsi="Times New Roman" w:cs="Times New Roman"/>
        </w:rPr>
        <w:t>dokümanlarında</w:t>
      </w:r>
      <w:proofErr w:type="gramEnd"/>
      <w:r w:rsidRPr="004E3AFE">
        <w:rPr>
          <w:rFonts w:ascii="Times New Roman" w:hAnsi="Times New Roman" w:cs="Times New Roman"/>
        </w:rPr>
        <w:t xml:space="preserve"> diğer standartlara atıf kuralları</w:t>
      </w:r>
      <w:r w:rsidRPr="004E3AFE">
        <w:rPr>
          <w:rFonts w:ascii="Times New Roman" w:hAnsi="Times New Roman" w:cs="Times New Roman"/>
        </w:rPr>
        <w:t xml:space="preserve"> netleştirilmiştir.</w:t>
      </w:r>
    </w:p>
    <w:p w14:paraId="709F4AFA" w14:textId="5831F645" w:rsidR="004E3AFE" w:rsidRPr="004E3AFE" w:rsidRDefault="004E3AFE" w:rsidP="004E3AF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 xml:space="preserve">Denetçi iş deneyimi için </w:t>
      </w:r>
      <w:r w:rsidRPr="004E3AFE">
        <w:rPr>
          <w:rFonts w:ascii="Times New Roman" w:hAnsi="Times New Roman" w:cs="Times New Roman"/>
        </w:rPr>
        <w:t>şartlar güncellenmiştir.</w:t>
      </w:r>
    </w:p>
    <w:p w14:paraId="2A0C46F7" w14:textId="77777777" w:rsidR="004E3AFE" w:rsidRPr="004E3AFE" w:rsidRDefault="004E3AFE" w:rsidP="004E3AFE">
      <w:pPr>
        <w:jc w:val="both"/>
        <w:rPr>
          <w:rFonts w:ascii="Times New Roman" w:hAnsi="Times New Roman" w:cs="Times New Roman"/>
          <w:b/>
          <w:bCs/>
        </w:rPr>
      </w:pPr>
      <w:r w:rsidRPr="004E3AFE">
        <w:rPr>
          <w:rFonts w:ascii="Segoe UI Emoji" w:hAnsi="Segoe UI Emoji" w:cs="Segoe UI Emoji"/>
          <w:b/>
          <w:bCs/>
        </w:rPr>
        <w:t>🔹</w:t>
      </w:r>
      <w:r w:rsidRPr="004E3AFE">
        <w:rPr>
          <w:rFonts w:ascii="Times New Roman" w:hAnsi="Times New Roman" w:cs="Times New Roman"/>
          <w:b/>
          <w:bCs/>
        </w:rPr>
        <w:t xml:space="preserve"> Geçiş Takvimi</w:t>
      </w:r>
    </w:p>
    <w:p w14:paraId="340B4C2C" w14:textId="77777777" w:rsidR="004E3AFE" w:rsidRPr="004E3AFE" w:rsidRDefault="004E3AFE" w:rsidP="004E3AF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  <w:b/>
          <w:bCs/>
        </w:rPr>
        <w:t>31 Mart 2025</w:t>
      </w:r>
      <w:r w:rsidRPr="004E3AFE">
        <w:rPr>
          <w:rFonts w:ascii="Times New Roman" w:hAnsi="Times New Roman" w:cs="Times New Roman"/>
        </w:rPr>
        <w:t xml:space="preserve"> itibarıyla ilk akreditasyon başvuruları, ISO/IEC 27006-1:2024’e göre yapılacaktır.</w:t>
      </w:r>
    </w:p>
    <w:p w14:paraId="3075F0AD" w14:textId="611C70CF" w:rsidR="004E3AFE" w:rsidRPr="004E3AFE" w:rsidRDefault="004E3AFE" w:rsidP="004E3AF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  <w:b/>
          <w:bCs/>
        </w:rPr>
        <w:t>31 Mayıs 2025</w:t>
      </w:r>
      <w:r w:rsidRPr="004E3AFE">
        <w:rPr>
          <w:rFonts w:ascii="Times New Roman" w:hAnsi="Times New Roman" w:cs="Times New Roman"/>
        </w:rPr>
        <w:t xml:space="preserve"> tarihine kadar tüm belgelendirme kuruluşlarının </w:t>
      </w:r>
      <w:r w:rsidRPr="004E3AFE">
        <w:rPr>
          <w:rFonts w:ascii="Times New Roman" w:hAnsi="Times New Roman" w:cs="Times New Roman"/>
          <w:b/>
          <w:bCs/>
        </w:rPr>
        <w:t>boşluk analizi</w:t>
      </w:r>
      <w:r w:rsidRPr="004E3AFE">
        <w:rPr>
          <w:rFonts w:ascii="Times New Roman" w:hAnsi="Times New Roman" w:cs="Times New Roman"/>
        </w:rPr>
        <w:t xml:space="preserve"> ve geçiş planlarını hazırlayarak </w:t>
      </w:r>
      <w:r w:rsidRPr="004E3AFE">
        <w:rPr>
          <w:rFonts w:ascii="Times New Roman" w:hAnsi="Times New Roman" w:cs="Times New Roman"/>
        </w:rPr>
        <w:t>ilgili akreditasyon kurumlarına sunmalıdır.</w:t>
      </w:r>
    </w:p>
    <w:p w14:paraId="69284712" w14:textId="521B27DA" w:rsidR="004E3AFE" w:rsidRPr="004E3AFE" w:rsidRDefault="004E3AFE" w:rsidP="004E3AF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  <w:b/>
          <w:bCs/>
        </w:rPr>
        <w:t>31 Mart 2026</w:t>
      </w:r>
      <w:r w:rsidRPr="004E3AFE">
        <w:rPr>
          <w:rFonts w:ascii="Times New Roman" w:hAnsi="Times New Roman" w:cs="Times New Roman"/>
        </w:rPr>
        <w:t xml:space="preserve"> itibarıyla tüm belgelendirme kuruluşlarının geçişlerini tamamlaması zorunludur. </w:t>
      </w:r>
    </w:p>
    <w:p w14:paraId="493B79D8" w14:textId="77777777" w:rsidR="004E3AFE" w:rsidRPr="004E3AFE" w:rsidRDefault="004E3AFE" w:rsidP="004E3AFE">
      <w:pPr>
        <w:jc w:val="both"/>
        <w:rPr>
          <w:rFonts w:ascii="Times New Roman" w:hAnsi="Times New Roman" w:cs="Times New Roman"/>
          <w:b/>
          <w:bCs/>
        </w:rPr>
      </w:pPr>
      <w:r w:rsidRPr="004E3AFE">
        <w:rPr>
          <w:rFonts w:ascii="Segoe UI Emoji" w:hAnsi="Segoe UI Emoji" w:cs="Segoe UI Emoji"/>
          <w:b/>
          <w:bCs/>
        </w:rPr>
        <w:t>🔹</w:t>
      </w:r>
      <w:r w:rsidRPr="004E3AFE">
        <w:rPr>
          <w:rFonts w:ascii="Times New Roman" w:hAnsi="Times New Roman" w:cs="Times New Roman"/>
          <w:b/>
          <w:bCs/>
        </w:rPr>
        <w:t xml:space="preserve"> Bizim Uygulama Adımlarımız</w:t>
      </w:r>
    </w:p>
    <w:p w14:paraId="09BE3A6D" w14:textId="77777777" w:rsidR="004E3AFE" w:rsidRPr="004E3AFE" w:rsidRDefault="004E3AFE" w:rsidP="001F27A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 xml:space="preserve">Kuruluşumuzun mevcut süreçleri, yeni gerekliliklere göre </w:t>
      </w:r>
      <w:r w:rsidRPr="004E3AFE">
        <w:rPr>
          <w:rFonts w:ascii="Times New Roman" w:hAnsi="Times New Roman" w:cs="Times New Roman"/>
          <w:b/>
          <w:bCs/>
        </w:rPr>
        <w:t>boşluk analizi</w:t>
      </w:r>
      <w:r w:rsidRPr="004E3AFE">
        <w:rPr>
          <w:rFonts w:ascii="Times New Roman" w:hAnsi="Times New Roman" w:cs="Times New Roman"/>
        </w:rPr>
        <w:t xml:space="preserve"> ile değerlendirilmektedir.</w:t>
      </w:r>
    </w:p>
    <w:p w14:paraId="61D40ABD" w14:textId="77777777" w:rsidR="004E3AFE" w:rsidRPr="004E3AFE" w:rsidRDefault="004E3AFE" w:rsidP="001F27A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 xml:space="preserve">İlgili personel için </w:t>
      </w:r>
      <w:r w:rsidRPr="004E3AFE">
        <w:rPr>
          <w:rFonts w:ascii="Times New Roman" w:hAnsi="Times New Roman" w:cs="Times New Roman"/>
          <w:b/>
          <w:bCs/>
        </w:rPr>
        <w:t>ISO/IEC 27006-1:2024 eğitim programı</w:t>
      </w:r>
      <w:r w:rsidRPr="004E3AFE">
        <w:rPr>
          <w:rFonts w:ascii="Times New Roman" w:hAnsi="Times New Roman" w:cs="Times New Roman"/>
        </w:rPr>
        <w:t xml:space="preserve"> başlatılmıştır.</w:t>
      </w:r>
    </w:p>
    <w:p w14:paraId="1EACD5C5" w14:textId="77777777" w:rsidR="004E3AFE" w:rsidRPr="004E3AFE" w:rsidRDefault="004E3AFE" w:rsidP="001F27A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 xml:space="preserve">Denetim planlarımız, uzaktan denetim ve ISO/IEC 27001:2022 kontrollerini kapsayacak şekilde </w:t>
      </w:r>
      <w:proofErr w:type="gramStart"/>
      <w:r w:rsidRPr="004E3AFE">
        <w:rPr>
          <w:rFonts w:ascii="Times New Roman" w:hAnsi="Times New Roman" w:cs="Times New Roman"/>
        </w:rPr>
        <w:t>revize edilmektedir</w:t>
      </w:r>
      <w:proofErr w:type="gramEnd"/>
      <w:r w:rsidRPr="004E3AFE">
        <w:rPr>
          <w:rFonts w:ascii="Times New Roman" w:hAnsi="Times New Roman" w:cs="Times New Roman"/>
        </w:rPr>
        <w:t>.</w:t>
      </w:r>
    </w:p>
    <w:p w14:paraId="5A254EC4" w14:textId="0ED54FE5" w:rsidR="004E3AFE" w:rsidRPr="004E3AFE" w:rsidRDefault="004E3AFE" w:rsidP="004E3AF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 xml:space="preserve">Tüm belgeler ve kayıtlar, en geç </w:t>
      </w:r>
      <w:r w:rsidRPr="004E3AFE">
        <w:rPr>
          <w:rFonts w:ascii="Times New Roman" w:hAnsi="Times New Roman" w:cs="Times New Roman"/>
          <w:b/>
          <w:bCs/>
        </w:rPr>
        <w:t>31 Mayıs 2025</w:t>
      </w:r>
      <w:r w:rsidRPr="004E3AFE">
        <w:rPr>
          <w:rFonts w:ascii="Times New Roman" w:hAnsi="Times New Roman" w:cs="Times New Roman"/>
        </w:rPr>
        <w:t xml:space="preserve"> tarihin</w:t>
      </w:r>
      <w:r w:rsidRPr="004E3AFE">
        <w:rPr>
          <w:rFonts w:ascii="Times New Roman" w:hAnsi="Times New Roman" w:cs="Times New Roman"/>
        </w:rPr>
        <w:t>e kadar ilgili akreditasyon kurumlarına sunulmalıdır.</w:t>
      </w:r>
    </w:p>
    <w:p w14:paraId="644BA7C4" w14:textId="77777777" w:rsidR="004E3AFE" w:rsidRPr="004E3AFE" w:rsidRDefault="004E3AFE" w:rsidP="004E3AFE">
      <w:pPr>
        <w:jc w:val="both"/>
        <w:rPr>
          <w:rFonts w:ascii="Times New Roman" w:hAnsi="Times New Roman" w:cs="Times New Roman"/>
          <w:b/>
          <w:bCs/>
        </w:rPr>
      </w:pPr>
      <w:r w:rsidRPr="004E3AFE">
        <w:rPr>
          <w:rFonts w:ascii="Segoe UI Emoji" w:hAnsi="Segoe UI Emoji" w:cs="Segoe UI Emoji"/>
          <w:b/>
          <w:bCs/>
        </w:rPr>
        <w:t>🔹</w:t>
      </w:r>
      <w:r w:rsidRPr="004E3AFE">
        <w:rPr>
          <w:rFonts w:ascii="Times New Roman" w:hAnsi="Times New Roman" w:cs="Times New Roman"/>
          <w:b/>
          <w:bCs/>
        </w:rPr>
        <w:t xml:space="preserve"> Sonuç</w:t>
      </w:r>
    </w:p>
    <w:p w14:paraId="456FFFFE" w14:textId="77777777" w:rsidR="004E3AFE" w:rsidRPr="004E3AFE" w:rsidRDefault="004E3AFE" w:rsidP="004E3AFE">
      <w:pPr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>ISO/IEC 27006-1:2024’e geçiş, belgelendirme süreçlerimizin güncel uluslararası standartlarla uyumunu sağlayacak ve paydaşlarımızın güvenini pekiştirecektir.</w:t>
      </w:r>
    </w:p>
    <w:p w14:paraId="74BC7B6D" w14:textId="77777777" w:rsidR="004E3AFE" w:rsidRPr="004E3AFE" w:rsidRDefault="004E3AFE" w:rsidP="004E3AFE">
      <w:pPr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</w:rPr>
        <w:t>Sorularınız ve görüşleriniz için bizimle iletişime geçebilirsiniz.</w:t>
      </w:r>
    </w:p>
    <w:p w14:paraId="7DD801B9" w14:textId="0AEB26E7" w:rsidR="004E3AFE" w:rsidRDefault="004E3AFE" w:rsidP="004E3AFE">
      <w:pPr>
        <w:jc w:val="both"/>
        <w:rPr>
          <w:rFonts w:ascii="Times New Roman" w:hAnsi="Times New Roman" w:cs="Times New Roman"/>
          <w:b/>
          <w:bCs/>
        </w:rPr>
      </w:pPr>
      <w:r w:rsidRPr="004E3AFE">
        <w:rPr>
          <w:rFonts w:ascii="Times New Roman" w:hAnsi="Times New Roman" w:cs="Times New Roman"/>
        </w:rPr>
        <w:t>Saygılarımızla,</w:t>
      </w:r>
      <w:r w:rsidRPr="004E3AFE">
        <w:rPr>
          <w:rFonts w:ascii="Times New Roman" w:hAnsi="Times New Roman" w:cs="Times New Roman"/>
        </w:rPr>
        <w:br/>
      </w:r>
    </w:p>
    <w:p w14:paraId="6C2C78CA" w14:textId="2EFAF381" w:rsidR="001F27AC" w:rsidRPr="004E3AFE" w:rsidRDefault="001F27AC" w:rsidP="004E3AF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C5C5B1A" wp14:editId="7E20A6AE">
            <wp:extent cx="1303020" cy="560012"/>
            <wp:effectExtent l="0" t="0" r="0" b="0"/>
            <wp:docPr id="101418955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89551" name="Resim 10141895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989" cy="56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4F710" w14:textId="1C6A6929" w:rsidR="004E3AFE" w:rsidRDefault="004E3AFE" w:rsidP="001F27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3AFE">
        <w:rPr>
          <w:rFonts w:ascii="Times New Roman" w:hAnsi="Times New Roman" w:cs="Times New Roman"/>
          <w:b/>
          <w:bCs/>
        </w:rPr>
        <w:t>Buket ALTINOK</w:t>
      </w:r>
    </w:p>
    <w:p w14:paraId="0BF5355B" w14:textId="590C8D7E" w:rsidR="001F27AC" w:rsidRPr="004E3AFE" w:rsidRDefault="001F27AC" w:rsidP="004E3AFE">
      <w:pPr>
        <w:jc w:val="both"/>
        <w:rPr>
          <w:rFonts w:ascii="Times New Roman" w:hAnsi="Times New Roman" w:cs="Times New Roman"/>
        </w:rPr>
      </w:pPr>
      <w:r w:rsidRPr="004E3AFE">
        <w:rPr>
          <w:rFonts w:ascii="Times New Roman" w:hAnsi="Times New Roman" w:cs="Times New Roman"/>
          <w:b/>
          <w:bCs/>
        </w:rPr>
        <w:t>Yönetim Kurulu Başkan Yardımcısı</w:t>
      </w:r>
    </w:p>
    <w:p w14:paraId="21295FFA" w14:textId="77777777" w:rsidR="007F5425" w:rsidRPr="004E3AFE" w:rsidRDefault="007F5425" w:rsidP="004E3AFE">
      <w:pPr>
        <w:jc w:val="both"/>
        <w:rPr>
          <w:rFonts w:ascii="Times New Roman" w:hAnsi="Times New Roman" w:cs="Times New Roman"/>
        </w:rPr>
      </w:pPr>
    </w:p>
    <w:sectPr w:rsidR="007F5425" w:rsidRPr="004E3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632C"/>
    <w:multiLevelType w:val="multilevel"/>
    <w:tmpl w:val="D616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34A21"/>
    <w:multiLevelType w:val="multilevel"/>
    <w:tmpl w:val="0D2C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15016"/>
    <w:multiLevelType w:val="multilevel"/>
    <w:tmpl w:val="459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178804">
    <w:abstractNumId w:val="0"/>
  </w:num>
  <w:num w:numId="2" w16cid:durableId="1944606297">
    <w:abstractNumId w:val="2"/>
  </w:num>
  <w:num w:numId="3" w16cid:durableId="120240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FE"/>
    <w:rsid w:val="001F27AC"/>
    <w:rsid w:val="0043156E"/>
    <w:rsid w:val="004E3AFE"/>
    <w:rsid w:val="005329C2"/>
    <w:rsid w:val="007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4988"/>
  <w15:chartTrackingRefBased/>
  <w15:docId w15:val="{7A795B69-D36E-44CF-B20F-85B5DF46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3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3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3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3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3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3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3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3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3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3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3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3A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3A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3A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3A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3A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3A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3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3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3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3A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3A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3AF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3A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3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Hamamcıoğlu</dc:creator>
  <cp:keywords/>
  <dc:description/>
  <cp:lastModifiedBy>Buket Hamamcıoğlu</cp:lastModifiedBy>
  <cp:revision>1</cp:revision>
  <dcterms:created xsi:type="dcterms:W3CDTF">2025-09-04T14:30:00Z</dcterms:created>
  <dcterms:modified xsi:type="dcterms:W3CDTF">2025-09-04T14:45:00Z</dcterms:modified>
</cp:coreProperties>
</file>