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2747"/>
        <w:gridCol w:w="2845"/>
        <w:gridCol w:w="2460"/>
        <w:gridCol w:w="2722"/>
      </w:tblGrid>
      <w:tr w:rsidR="000A5111" w:rsidRPr="0099592D" w14:paraId="72404F6E" w14:textId="77777777" w:rsidTr="00885F8E">
        <w:trPr>
          <w:trHeight w:val="397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4B095C8C" w14:textId="27D88FAB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Kuruluş</w:t>
            </w:r>
            <w:proofErr w:type="spellEnd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2551F"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nvanı</w:t>
            </w:r>
            <w:proofErr w:type="spellEnd"/>
          </w:p>
        </w:tc>
        <w:tc>
          <w:tcPr>
            <w:tcW w:w="8027" w:type="dxa"/>
            <w:gridSpan w:val="3"/>
            <w:vAlign w:val="center"/>
          </w:tcPr>
          <w:p w14:paraId="41303A7B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548111F3" w14:textId="77777777" w:rsidTr="00885F8E">
        <w:trPr>
          <w:trHeight w:val="397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28342B7E" w14:textId="77777777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Merkez Adres</w:t>
            </w:r>
          </w:p>
        </w:tc>
        <w:tc>
          <w:tcPr>
            <w:tcW w:w="8027" w:type="dxa"/>
            <w:gridSpan w:val="3"/>
            <w:vAlign w:val="center"/>
          </w:tcPr>
          <w:p w14:paraId="7475566A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2F162B24" w14:textId="77777777" w:rsidTr="00885F8E">
        <w:trPr>
          <w:trHeight w:val="397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769A716A" w14:textId="77777777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Merkezden Farklı Adresler (şube, geçici sahalar ve personelin istihdam edildiği müşteri sahalarını belirtiniz)(1)</w:t>
            </w:r>
          </w:p>
        </w:tc>
        <w:tc>
          <w:tcPr>
            <w:tcW w:w="8027" w:type="dxa"/>
            <w:gridSpan w:val="3"/>
            <w:vAlign w:val="center"/>
          </w:tcPr>
          <w:p w14:paraId="1DFDDD0E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59482C8F" w14:textId="77777777" w:rsidTr="00B2551F">
        <w:trPr>
          <w:trHeight w:val="397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0081E1BE" w14:textId="77777777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Yönetim Temsilcisi</w:t>
            </w:r>
          </w:p>
        </w:tc>
        <w:tc>
          <w:tcPr>
            <w:tcW w:w="2845" w:type="dxa"/>
            <w:vAlign w:val="center"/>
          </w:tcPr>
          <w:p w14:paraId="11BDEB73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3DFE61D0" w14:textId="77777777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</w:t>
            </w:r>
            <w:proofErr w:type="spellEnd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2722" w:type="dxa"/>
            <w:vAlign w:val="center"/>
          </w:tcPr>
          <w:p w14:paraId="62FB2F08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6B924DD4" w14:textId="77777777" w:rsidTr="00B2551F">
        <w:trPr>
          <w:trHeight w:val="397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40E23DF2" w14:textId="77777777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proofErr w:type="gram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e</w:t>
            </w:r>
            <w:proofErr w:type="gramEnd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-posta</w:t>
            </w:r>
          </w:p>
        </w:tc>
        <w:tc>
          <w:tcPr>
            <w:tcW w:w="2845" w:type="dxa"/>
            <w:vAlign w:val="center"/>
          </w:tcPr>
          <w:p w14:paraId="426F3824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3FC9A501" w14:textId="77777777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Web </w:t>
            </w: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2722" w:type="dxa"/>
            <w:vAlign w:val="center"/>
          </w:tcPr>
          <w:p w14:paraId="35CBEEBB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030F113B" w14:textId="77777777" w:rsidTr="00B2551F">
        <w:trPr>
          <w:trHeight w:val="397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66C0AC4F" w14:textId="397183AA" w:rsidR="00885F8E" w:rsidRPr="0099592D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Firma Yetki</w:t>
            </w:r>
            <w:r w:rsidR="00B2551F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l</w:t>
            </w: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isi Adı &amp; Soyadı</w:t>
            </w:r>
          </w:p>
        </w:tc>
        <w:tc>
          <w:tcPr>
            <w:tcW w:w="2845" w:type="dxa"/>
            <w:vAlign w:val="center"/>
          </w:tcPr>
          <w:p w14:paraId="089F3AEE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5FA462F9" w14:textId="0991CCFC" w:rsidR="00885F8E" w:rsidRPr="0099592D" w:rsidRDefault="00B2551F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="00885F8E"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nvanı</w:t>
            </w:r>
            <w:proofErr w:type="spellEnd"/>
          </w:p>
        </w:tc>
        <w:tc>
          <w:tcPr>
            <w:tcW w:w="2722" w:type="dxa"/>
            <w:vAlign w:val="center"/>
          </w:tcPr>
          <w:p w14:paraId="4075D23C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B2551F" w:rsidRPr="0099592D" w14:paraId="5BF47421" w14:textId="77777777" w:rsidTr="00B2551F">
        <w:trPr>
          <w:trHeight w:val="397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7414B835" w14:textId="70D36279" w:rsidR="00B2551F" w:rsidRPr="0099592D" w:rsidRDefault="00B2551F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 xml:space="preserve">Vergi Dairesi </w:t>
            </w:r>
          </w:p>
        </w:tc>
        <w:tc>
          <w:tcPr>
            <w:tcW w:w="2845" w:type="dxa"/>
            <w:vAlign w:val="center"/>
          </w:tcPr>
          <w:p w14:paraId="59EBB6CD" w14:textId="77777777" w:rsidR="00B2551F" w:rsidRPr="0099592D" w:rsidRDefault="00B2551F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75AB22F2" w14:textId="186B8B80" w:rsidR="00B2551F" w:rsidRPr="00B2551F" w:rsidRDefault="00B2551F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551F">
              <w:rPr>
                <w:rFonts w:ascii="Arial" w:hAnsi="Arial" w:cs="Arial"/>
                <w:color w:val="000000" w:themeColor="text1"/>
                <w:sz w:val="18"/>
                <w:szCs w:val="18"/>
              </w:rPr>
              <w:t>Vergi No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42D0B675" w14:textId="7D851608" w:rsidR="00B2551F" w:rsidRPr="0099592D" w:rsidRDefault="00B2551F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07AACCBA" w14:textId="77777777" w:rsidTr="00E5793A">
        <w:trPr>
          <w:trHeight w:val="1260"/>
        </w:trPr>
        <w:tc>
          <w:tcPr>
            <w:tcW w:w="2747" w:type="dxa"/>
            <w:vMerge w:val="restart"/>
            <w:shd w:val="clear" w:color="auto" w:fill="F2F2F2" w:themeFill="background1" w:themeFillShade="F2"/>
            <w:vAlign w:val="center"/>
          </w:tcPr>
          <w:p w14:paraId="4C17F6B8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Belgelendirme Kapsamı</w:t>
            </w:r>
          </w:p>
          <w:p w14:paraId="4E60DDCA" w14:textId="7601B23F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*Belgelendirmenin kapsamı; </w:t>
            </w: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EnYS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ile ilgili faaliyetler, tesisler, prosesler ve kararlar dâhil </w:t>
            </w: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EnYS’nin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sınırlarını tanımlamalıdır. Kapsam; birden çok sahaya sahip bir kuruluşun tamamı, bir kuruluşun içindeki bir konum veya bina, tesis veya proses gibi sahanın alt bölümleri olabilir. Sınırlar tanımlanırken kuruluş, enerji kaynaklarını hariç tutmamalıdır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75296C44" w14:textId="77777777" w:rsidR="00885F8E" w:rsidRPr="00E5793A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5793A">
              <w:rPr>
                <w:rFonts w:ascii="Arial" w:hAnsi="Arial" w:cs="Arial"/>
                <w:color w:val="000000" w:themeColor="text1"/>
                <w:sz w:val="18"/>
                <w:szCs w:val="18"/>
              </w:rPr>
              <w:t>Türkçe</w:t>
            </w:r>
            <w:proofErr w:type="spellEnd"/>
          </w:p>
        </w:tc>
        <w:tc>
          <w:tcPr>
            <w:tcW w:w="5182" w:type="dxa"/>
            <w:gridSpan w:val="2"/>
            <w:vAlign w:val="center"/>
          </w:tcPr>
          <w:p w14:paraId="512B5D65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498A0E27" w14:textId="77777777" w:rsidTr="00885F8E">
        <w:trPr>
          <w:trHeight w:val="397"/>
        </w:trPr>
        <w:tc>
          <w:tcPr>
            <w:tcW w:w="2747" w:type="dxa"/>
            <w:vMerge/>
            <w:shd w:val="clear" w:color="auto" w:fill="F2F2F2" w:themeFill="background1" w:themeFillShade="F2"/>
            <w:vAlign w:val="center"/>
          </w:tcPr>
          <w:p w14:paraId="3E7CB7AA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519EC228" w14:textId="77777777" w:rsidR="00885F8E" w:rsidRPr="00E5793A" w:rsidRDefault="00885F8E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5793A">
              <w:rPr>
                <w:rFonts w:ascii="Arial" w:hAnsi="Arial" w:cs="Arial"/>
                <w:color w:val="000000" w:themeColor="text1"/>
                <w:sz w:val="18"/>
                <w:szCs w:val="18"/>
              </w:rPr>
              <w:t>İngilizce</w:t>
            </w:r>
            <w:proofErr w:type="spellEnd"/>
          </w:p>
        </w:tc>
        <w:tc>
          <w:tcPr>
            <w:tcW w:w="5182" w:type="dxa"/>
            <w:gridSpan w:val="2"/>
            <w:vAlign w:val="center"/>
          </w:tcPr>
          <w:p w14:paraId="528B6AB9" w14:textId="77777777" w:rsidR="00885F8E" w:rsidRPr="0099592D" w:rsidRDefault="00885F8E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54820FDF" w14:textId="6AE7B84B" w:rsidR="00885F8E" w:rsidRPr="0099592D" w:rsidRDefault="00885F8E" w:rsidP="00885F8E">
      <w:pPr>
        <w:ind w:left="-142"/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</w:pPr>
      <w:r w:rsidRPr="0099592D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  <w:t xml:space="preserve">(1): Merkezden farklı benzer işlerin ve faaliyetlerin yürütüldüğü şube adresleri var ise ayrıca </w:t>
      </w:r>
      <w:r w:rsidR="00B2551F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  <w:t>F.</w:t>
      </w:r>
      <w:r w:rsidRPr="0099592D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  <w:t>3</w:t>
      </w:r>
      <w:r w:rsidR="00B2551F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  <w:t>2</w:t>
      </w:r>
      <w:r w:rsidRPr="0099592D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  <w:t>’</w:t>
      </w:r>
      <w:r w:rsidR="00B2551F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  <w:t>yi</w:t>
      </w:r>
      <w:r w:rsidRPr="0099592D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  <w:t xml:space="preserve"> de doldurunuz lütfen. Farklı sahalarınızda birbirinden farklı görev ve prosesler yürütülüyor ise faaliyet alanları ile birlikte yukarıdaki bölümde belirtmeniz yeterlidir.</w:t>
      </w: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51"/>
        <w:gridCol w:w="3543"/>
        <w:gridCol w:w="916"/>
        <w:gridCol w:w="2486"/>
        <w:gridCol w:w="964"/>
      </w:tblGrid>
      <w:tr w:rsidR="000A5111" w:rsidRPr="0099592D" w14:paraId="250585AF" w14:textId="77777777" w:rsidTr="0065310D">
        <w:trPr>
          <w:trHeight w:val="397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7562E" w14:textId="77777777" w:rsidR="0065310D" w:rsidRPr="0099592D" w:rsidRDefault="0065310D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EnYS</w:t>
            </w:r>
            <w:proofErr w:type="spellEnd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 xml:space="preserve"> etkin personelinin sayısı</w:t>
            </w:r>
          </w:p>
          <w:p w14:paraId="5F51CD32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Üretim endüstrisindeki bir organizasyonda, genellikle üretim hatları, süreçleri, bakım, ısıtma, soğutma, havalandırma, nakliye, aydınlatma vb. alanlarından sorumlu personel üyeleri düşünülür. Örneğin idare veya montaj personeli gibi diğer personel düşünülmemelidir.</w:t>
            </w:r>
          </w:p>
          <w:p w14:paraId="6039D0A0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Bir hizmet sağlayıcı kuruluş söz konusu olduğunda, genellikle bakımdan (özellikle binalardan) sorumlu personel ve inşaat ve yenileme yönetimi ve satın alma gibi diğer teknik fonksiyonlardan sorumlu personel dikkate alınmalıdır. Binada </w:t>
            </w: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calışan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veya idari işlevleri destekleyen diğer personel dikkate alınmamalıdır.</w:t>
            </w:r>
          </w:p>
        </w:tc>
      </w:tr>
      <w:tr w:rsidR="000A5111" w:rsidRPr="0099592D" w14:paraId="09489111" w14:textId="77777777" w:rsidTr="0065310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65234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Üst Yönetim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879C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B22AC" w14:textId="05A3D510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EYS enerji performansı iyileştirme faaliyetlerini geliştirmekten/ uygulamaktan/ sürdürmekten sorumlu kişi/kişiler/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E066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68093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Bölüm yöneticisi / bölüm müdürü / tesis yöneticisi (Enerji performansını etkileyen kişi/kişiler)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40DF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0A5111" w:rsidRPr="0099592D" w14:paraId="7C6A47AF" w14:textId="77777777" w:rsidTr="0065310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1FBCA" w14:textId="61D1FFF6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Yönetim temsilcisi/temsilcileri ve Enerji yönetimi ekibi,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3A37" w14:textId="450B6943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734E8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Önemli enerji kullanımlarından sorumlu kişi/kişiler (Önemli Enerji kullanım türünü belirtiniz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9BD3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7A4B9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3A74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</w:tr>
    </w:tbl>
    <w:p w14:paraId="2A9F302F" w14:textId="16520F60" w:rsidR="00885F8E" w:rsidRPr="0099592D" w:rsidRDefault="00885F8E" w:rsidP="00FC6B01">
      <w:pPr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686"/>
      </w:tblGrid>
      <w:tr w:rsidR="000A5111" w:rsidRPr="0099592D" w14:paraId="47426A40" w14:textId="77777777" w:rsidTr="0065310D">
        <w:trPr>
          <w:trHeight w:val="397"/>
        </w:trPr>
        <w:tc>
          <w:tcPr>
            <w:tcW w:w="10774" w:type="dxa"/>
            <w:gridSpan w:val="2"/>
            <w:shd w:val="clear" w:color="auto" w:fill="F2F2F2"/>
            <w:vAlign w:val="center"/>
          </w:tcPr>
          <w:p w14:paraId="48D24F8B" w14:textId="77777777" w:rsidR="0065310D" w:rsidRPr="0099592D" w:rsidRDefault="0065310D" w:rsidP="00C321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Yönetim </w:t>
            </w: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Sistemleri</w:t>
            </w:r>
            <w:proofErr w:type="spellEnd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İle </w:t>
            </w: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İlgili</w:t>
            </w:r>
            <w:proofErr w:type="spellEnd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</w:rPr>
              <w:t>Hususlar</w:t>
            </w:r>
            <w:proofErr w:type="spellEnd"/>
          </w:p>
        </w:tc>
      </w:tr>
      <w:tr w:rsidR="000A5111" w:rsidRPr="0099592D" w14:paraId="60DF9A68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59F30286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Eğer kullanıldıysa danışmanlık hizmetleri hakkında bilgi veriniz (Danışman Adı ve Kuruluş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) 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Danışmanlıktan kasıt; yönetim sistemleri kurulumu ve eğitimi, teknik danışmanlıkları kapsamaktadır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B4B063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60B7BC19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7D337CD1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Dış kaynaklı hale getirilmiş proses(</w:t>
            </w: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ler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) hakkında bilgi veriniz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48537D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66FD4871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03B7F52F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Firmanızdaki Proses / Departmanlarınız ile ilgili bilgi veriniz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45C758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3DCEEA30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1DD11036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Varsa uymakla yükümlü olduğunuz yasal mevzuat ve düzenleyici şartlarla ilgili bilgi veriniz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67B670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2CEA10DE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45FB04E2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Daha büyük bir şirketle ilişkiniz varsa bilgi veriniz.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F73CF3" w14:textId="77777777" w:rsidR="0065310D" w:rsidRPr="0099592D" w:rsidRDefault="0065310D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650C1E36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2A95DF47" w14:textId="1CDCF023" w:rsidR="0065310D" w:rsidRPr="0099592D" w:rsidRDefault="0065310D" w:rsidP="0065310D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Önemli Enerji Kullanımları sayısı ve bilgisi &amp; Önemli enerji kullanımlarının toplam sayısı belirtilmelidir (</w:t>
            </w: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orn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. Üretim hatları, havalandırma, klima, ısıtma, soğutma, aydınlatma, nakliye, vb.).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A37D56" w14:textId="77777777" w:rsidR="0065310D" w:rsidRPr="0099592D" w:rsidRDefault="0065310D" w:rsidP="0065310D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A5111" w:rsidRPr="0099592D" w14:paraId="522C7CB8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1CEFF2E2" w14:textId="5410C50F" w:rsidR="0065310D" w:rsidRPr="0099592D" w:rsidRDefault="0065310D" w:rsidP="0065310D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Enerji Kaynakları ile ilgili bilgi veriniz. (Elektrik, doğalgaz, benzin, dizel, </w:t>
            </w: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propan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gibi)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4585D8" w14:textId="77777777" w:rsidR="0065310D" w:rsidRPr="0099592D" w:rsidRDefault="0065310D" w:rsidP="0065310D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332DC5" w:rsidRPr="0099592D" w14:paraId="1D99ABF5" w14:textId="77777777" w:rsidTr="0065310D">
        <w:trPr>
          <w:trHeight w:val="397"/>
        </w:trPr>
        <w:tc>
          <w:tcPr>
            <w:tcW w:w="7088" w:type="dxa"/>
            <w:shd w:val="clear" w:color="auto" w:fill="F2F2F2"/>
            <w:vAlign w:val="center"/>
          </w:tcPr>
          <w:p w14:paraId="41A0CDE2" w14:textId="77777777" w:rsidR="00332DC5" w:rsidRPr="0099592D" w:rsidRDefault="00332DC5" w:rsidP="0065310D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073C1B" w14:textId="77777777" w:rsidR="00332DC5" w:rsidRPr="0099592D" w:rsidRDefault="00332DC5" w:rsidP="0065310D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1F219BF1" w14:textId="77777777" w:rsidR="00885F8E" w:rsidRPr="0099592D" w:rsidRDefault="00885F8E" w:rsidP="00FC6B01">
      <w:pPr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7960"/>
        <w:gridCol w:w="1092"/>
        <w:gridCol w:w="1275"/>
      </w:tblGrid>
      <w:tr w:rsidR="000A5111" w:rsidRPr="0099592D" w14:paraId="76B1CE0A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79AEDE3C" w14:textId="77777777" w:rsidR="000E3CB1" w:rsidRPr="0099592D" w:rsidRDefault="000E3CB1" w:rsidP="00B4127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lastRenderedPageBreak/>
              <w:t>S. No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7C71BFD9" w14:textId="55E4F84E" w:rsidR="000E3CB1" w:rsidRPr="0099592D" w:rsidRDefault="00FE3959" w:rsidP="00B4127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Tetkik Süresini Etkileyen Faktörler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32D9EDF4" w14:textId="77777777" w:rsidR="000E3CB1" w:rsidRPr="0099592D" w:rsidRDefault="000E3CB1" w:rsidP="00B4127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Evet / Var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D8A88DF" w14:textId="77777777" w:rsidR="000E3CB1" w:rsidRPr="0099592D" w:rsidRDefault="000E3CB1" w:rsidP="00B4127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Hayır / Yok</w:t>
            </w:r>
          </w:p>
        </w:tc>
      </w:tr>
      <w:tr w:rsidR="000A5111" w:rsidRPr="0099592D" w14:paraId="3935EB24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1E3A5FBA" w14:textId="77777777" w:rsidR="000E3CB1" w:rsidRPr="0099592D" w:rsidRDefault="000E3CB1" w:rsidP="00B41274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1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37FC6956" w14:textId="3AB8C451" w:rsidR="000E3CB1" w:rsidRPr="0099592D" w:rsidRDefault="000E3CB1" w:rsidP="00B41274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Farklı lokasyonlarda ve/veya geniş çalışma alanlarında mı faaliyet gösteriyorsunuz?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961DD6F" w14:textId="77777777" w:rsidR="000E3CB1" w:rsidRPr="0099592D" w:rsidRDefault="000E3CB1" w:rsidP="00B4127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+%5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8D951" w14:textId="77777777" w:rsidR="000E3CB1" w:rsidRPr="0099592D" w:rsidRDefault="000E3CB1" w:rsidP="00B4127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</w:tr>
      <w:tr w:rsidR="000A5111" w:rsidRPr="0099592D" w14:paraId="0929042B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648AA170" w14:textId="77777777" w:rsidR="000E3CB1" w:rsidRPr="0099592D" w:rsidRDefault="000E3CB1" w:rsidP="00B41274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2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45837A3F" w14:textId="6A089DA8" w:rsidR="000E3CB1" w:rsidRPr="0099592D" w:rsidRDefault="000E3CB1" w:rsidP="00B41274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Denetim tercüman gerektirecek şekilde birçok yabancı dilde mi gerçekleştirilecek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FF5A2B8" w14:textId="77777777" w:rsidR="000E3CB1" w:rsidRPr="0099592D" w:rsidRDefault="000E3CB1" w:rsidP="00B4127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+%5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052E5" w14:textId="77777777" w:rsidR="000E3CB1" w:rsidRPr="0099592D" w:rsidRDefault="000E3CB1" w:rsidP="00B4127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</w:tr>
      <w:tr w:rsidR="000A5111" w:rsidRPr="0099592D" w14:paraId="7520CE27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2D661A7E" w14:textId="4AB82256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3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41133003" w14:textId="293C5077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Sahanız içinde enerji üretimi gerçekleştiriliyor mu?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825AD92" w14:textId="418D7E7E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+%5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082A4" w14:textId="6C3A7AB7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</w:tr>
      <w:tr w:rsidR="000A5111" w:rsidRPr="0099592D" w14:paraId="7B8D8464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7714F5E5" w14:textId="150A1AC1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4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7A2A38EA" w14:textId="1F2575FC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EnYS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etkin personeli olarak bildirdiğiniz personellerinizden birden fazla göreve sahip olanlar var mı?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0D66A69" w14:textId="7082F0DA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+%5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D0C4B" w14:textId="6A5EBDA6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</w:tr>
      <w:tr w:rsidR="000A5111" w:rsidRPr="0099592D" w14:paraId="192A9D82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2B137195" w14:textId="3FB12BF7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5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23F9217F" w14:textId="7EE80E13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EnYS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sisteminizi etkileyen önemli değişiklikler var mı?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786B9BD" w14:textId="53BE35D5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+%5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04EC4" w14:textId="432403BF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</w:tr>
      <w:tr w:rsidR="000A5111" w:rsidRPr="0099592D" w14:paraId="066BFFA7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41E270BE" w14:textId="0AF07202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6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270BF634" w14:textId="76FA5445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EnYS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Yönetim sistemleriniz 2 yıldan uzun süredir işletiliyor mu?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0F0DFD1" w14:textId="30D51C3A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-%5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0DE0" w14:textId="53FEEE62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</w:tr>
      <w:tr w:rsidR="000A5111" w:rsidRPr="0099592D" w14:paraId="71C8F321" w14:textId="77777777" w:rsidTr="0065310D">
        <w:trPr>
          <w:trHeight w:val="340"/>
        </w:trPr>
        <w:tc>
          <w:tcPr>
            <w:tcW w:w="437" w:type="dxa"/>
            <w:shd w:val="clear" w:color="auto" w:fill="F2F2F2"/>
            <w:vAlign w:val="center"/>
          </w:tcPr>
          <w:p w14:paraId="40945938" w14:textId="455270F2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7</w:t>
            </w:r>
          </w:p>
        </w:tc>
        <w:tc>
          <w:tcPr>
            <w:tcW w:w="7968" w:type="dxa"/>
            <w:shd w:val="clear" w:color="auto" w:fill="F2F2F2"/>
            <w:vAlign w:val="center"/>
          </w:tcPr>
          <w:p w14:paraId="162F98F5" w14:textId="1D71CD45" w:rsidR="000E3CB1" w:rsidRPr="0099592D" w:rsidRDefault="000E3CB1" w:rsidP="000E3CB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>Mevcut sertifikasyon döngüsü içinde enerji performansının iyileştirilmesine ilişkin akredite doğrulama çalışmaları mevcut mu?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B0B99CA" w14:textId="2DB2EEE4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t xml:space="preserve"> -%5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7A95B" w14:textId="44837AE4" w:rsidR="000E3CB1" w:rsidRPr="0099592D" w:rsidRDefault="000E3CB1" w:rsidP="000E3CB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</w:tr>
    </w:tbl>
    <w:p w14:paraId="39476E82" w14:textId="77777777" w:rsidR="0050177C" w:rsidRPr="0099592D" w:rsidRDefault="0050177C" w:rsidP="00FE3959">
      <w:pPr>
        <w:jc w:val="both"/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20"/>
        <w:gridCol w:w="2977"/>
        <w:gridCol w:w="2258"/>
      </w:tblGrid>
      <w:tr w:rsidR="000A5111" w:rsidRPr="0099592D" w14:paraId="7E0AAC04" w14:textId="77777777" w:rsidTr="0065310D">
        <w:trPr>
          <w:trHeight w:val="47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E0AABF4" w14:textId="77777777" w:rsidR="00B22257" w:rsidRPr="0099592D" w:rsidRDefault="00B74AFF" w:rsidP="00F34A9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Yıllık enerji kullanımı (TJ)</w:t>
            </w:r>
          </w:p>
          <w:p w14:paraId="7E0AABF7" w14:textId="77777777" w:rsidR="003A4000" w:rsidRPr="0099592D" w:rsidRDefault="003A4000" w:rsidP="003A4000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Aşağıdaki linkten TJ dönüştürebilirsiniz</w:t>
            </w:r>
          </w:p>
          <w:p w14:paraId="7E0AABF9" w14:textId="0E7D1325" w:rsidR="003A4000" w:rsidRPr="0099592D" w:rsidRDefault="00000000" w:rsidP="00F34A9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hyperlink r:id="rId10" w:history="1">
              <w:r w:rsidR="003A4000" w:rsidRPr="0099592D">
                <w:rPr>
                  <w:rStyle w:val="Kpr"/>
                  <w:rFonts w:ascii="Arial" w:hAnsi="Arial" w:cs="Arial"/>
                  <w:b w:val="0"/>
                  <w:bCs w:val="0"/>
                  <w:color w:val="000000" w:themeColor="text1"/>
                  <w:sz w:val="16"/>
                  <w:szCs w:val="16"/>
                  <w:lang w:val="de-DE"/>
                </w:rPr>
                <w:t>http://www.onlineconversion.com/energy.htm</w:t>
              </w:r>
            </w:hyperlink>
          </w:p>
        </w:tc>
        <w:tc>
          <w:tcPr>
            <w:tcW w:w="2420" w:type="dxa"/>
            <w:vAlign w:val="center"/>
          </w:tcPr>
          <w:p w14:paraId="7E0AABFA" w14:textId="57A856BD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2D393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≤ 20 TJ (</w:t>
            </w:r>
            <w:proofErr w:type="spellStart"/>
            <w:r w:rsidR="002D393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T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erajul</w:t>
            </w:r>
            <w:proofErr w:type="spellEnd"/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)</w:t>
            </w:r>
          </w:p>
          <w:p w14:paraId="7E0AABFB" w14:textId="4F2D19E5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20 TJ ≤ 200 TJ</w:t>
            </w:r>
          </w:p>
          <w:p w14:paraId="7E0AABFC" w14:textId="6ED4C466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200 TJ ≤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2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000 TJ</w:t>
            </w:r>
          </w:p>
          <w:p w14:paraId="7E0AABFD" w14:textId="5C3EAE95" w:rsidR="00B22257" w:rsidRPr="0099592D" w:rsidRDefault="008976E9" w:rsidP="008976E9">
            <w:pPr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&gt;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2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000 TJ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E0AABFE" w14:textId="3A65DD27" w:rsidR="00882410" w:rsidRPr="0099592D" w:rsidRDefault="008976E9" w:rsidP="008976E9">
            <w:pPr>
              <w:widowControl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Önemli enerji </w:t>
            </w:r>
            <w:r w:rsidR="00B74AF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kullanımlarının sayısı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</w:t>
            </w:r>
            <w:r w:rsidR="00B74AF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(</w:t>
            </w:r>
            <w:proofErr w:type="spellStart"/>
            <w:r w:rsidR="00B74AF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ÖEK’ler</w:t>
            </w:r>
            <w:proofErr w:type="spellEnd"/>
            <w:r w:rsidR="00B74AF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)</w:t>
            </w:r>
            <w:r w:rsidR="00463A8E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</w:t>
            </w:r>
          </w:p>
          <w:p w14:paraId="7E0AABFF" w14:textId="77777777" w:rsidR="00085BA0" w:rsidRPr="0099592D" w:rsidRDefault="00085BA0" w:rsidP="00085BA0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(</w:t>
            </w:r>
            <w:proofErr w:type="spellStart"/>
            <w:r w:rsidR="008976E9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örn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. </w:t>
            </w:r>
            <w:r w:rsidR="002D393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Üretim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hatları, havalandırma, klima, ısıtma, soğutma, aydınlatma, nakliye, vb.)</w:t>
            </w:r>
          </w:p>
        </w:tc>
        <w:tc>
          <w:tcPr>
            <w:tcW w:w="2258" w:type="dxa"/>
            <w:vAlign w:val="center"/>
          </w:tcPr>
          <w:p w14:paraId="7E0AAC00" w14:textId="51934723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1-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3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ÖEK</w:t>
            </w:r>
          </w:p>
          <w:p w14:paraId="7E0AAC01" w14:textId="00E34757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4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ilâ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6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ÖEK</w:t>
            </w:r>
          </w:p>
          <w:p w14:paraId="7E0AAC02" w14:textId="149C91B9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7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ilâ 1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0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ÖEK</w:t>
            </w:r>
          </w:p>
          <w:p w14:paraId="74DEAF3E" w14:textId="77B37E26" w:rsidR="002109C1" w:rsidRPr="0099592D" w:rsidRDefault="002109C1" w:rsidP="002109C1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11 ilâ 15 ÖEK</w:t>
            </w:r>
          </w:p>
          <w:p w14:paraId="7E0AAC03" w14:textId="77777777" w:rsidR="00B22257" w:rsidRPr="0099592D" w:rsidRDefault="008976E9" w:rsidP="008976E9">
            <w:pPr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≥ 16 ÖEK</w:t>
            </w:r>
          </w:p>
        </w:tc>
      </w:tr>
      <w:tr w:rsidR="000A5111" w:rsidRPr="0099592D" w14:paraId="7E0AAC14" w14:textId="77777777" w:rsidTr="0065310D">
        <w:trPr>
          <w:trHeight w:val="47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E0AAC05" w14:textId="77777777" w:rsidR="00B74AFF" w:rsidRPr="0099592D" w:rsidRDefault="00B74AFF" w:rsidP="00B74AFF">
            <w:pPr>
              <w:widowControl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Enerji kaynaklarının</w:t>
            </w:r>
          </w:p>
          <w:p w14:paraId="7E0AAC06" w14:textId="36617EAA" w:rsidR="00B74AFF" w:rsidRPr="0099592D" w:rsidRDefault="00085BA0" w:rsidP="00B74AFF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S</w:t>
            </w:r>
            <w:r w:rsidR="00B74AFF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ayısı</w:t>
            </w:r>
            <w:r w:rsidR="0099518D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 xml:space="preserve"> </w:t>
            </w:r>
          </w:p>
          <w:p w14:paraId="7E0AAC09" w14:textId="55DD00CC" w:rsidR="00085BA0" w:rsidRPr="0099592D" w:rsidRDefault="00085BA0" w:rsidP="009408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Üçüncü taraflar tarafından tedarik edilen tüm enerji</w:t>
            </w:r>
            <w:r w:rsidR="0094084B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kaynakları 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d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ikkate alınmalıdır.</w:t>
            </w:r>
            <w:r w:rsidR="0094084B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(örneğin elektrik, doğalgaz, dizel, </w:t>
            </w:r>
            <w:proofErr w:type="spellStart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propan</w:t>
            </w:r>
            <w:proofErr w:type="spellEnd"/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, vb.).</w:t>
            </w:r>
          </w:p>
        </w:tc>
        <w:tc>
          <w:tcPr>
            <w:tcW w:w="2420" w:type="dxa"/>
            <w:vAlign w:val="center"/>
          </w:tcPr>
          <w:p w14:paraId="7E0AAC0A" w14:textId="77777777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1 ilâ 2 enerji kaynağı</w:t>
            </w:r>
          </w:p>
          <w:p w14:paraId="7E0AAC0B" w14:textId="77777777" w:rsidR="00085BA0" w:rsidRPr="0099592D" w:rsidRDefault="008976E9" w:rsidP="008976E9">
            <w:pPr>
              <w:widowControl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3 enerji kaynağı</w:t>
            </w:r>
          </w:p>
          <w:p w14:paraId="7E0AAC10" w14:textId="3507B1AA" w:rsidR="0099518D" w:rsidRPr="0099592D" w:rsidRDefault="008976E9" w:rsidP="0099518D">
            <w:pPr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85BA0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 w:eastAsia="tr-TR"/>
              </w:rPr>
              <w:t>≥ 4 enerji kaynağı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E0AAC11" w14:textId="5D6C4061" w:rsidR="00B74AFF" w:rsidRPr="0099592D" w:rsidRDefault="00B74AFF" w:rsidP="00B74AFF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Kuruluşunuz küçük veya orta ölçekli işletme (KOBİ) olarak mı değerlendiriliyor</w:t>
            </w:r>
            <w:r w:rsidR="0094084B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?</w:t>
            </w:r>
          </w:p>
        </w:tc>
        <w:tc>
          <w:tcPr>
            <w:tcW w:w="2258" w:type="dxa"/>
            <w:vAlign w:val="center"/>
          </w:tcPr>
          <w:p w14:paraId="7E0AAC12" w14:textId="36979164" w:rsidR="00B74AFF" w:rsidRPr="0099592D" w:rsidRDefault="008976E9" w:rsidP="008976E9">
            <w:pPr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="003F0704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Eve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t</w:t>
            </w:r>
          </w:p>
          <w:p w14:paraId="7E0AAC13" w14:textId="6FB1778D" w:rsidR="008976E9" w:rsidRPr="0099592D" w:rsidRDefault="008976E9" w:rsidP="008976E9">
            <w:pPr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="003F0704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Hayı</w:t>
            </w:r>
            <w:r w:rsidR="002109C1" w:rsidRPr="0099592D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r</w:t>
            </w:r>
          </w:p>
        </w:tc>
      </w:tr>
    </w:tbl>
    <w:p w14:paraId="7E0AAC17" w14:textId="77777777" w:rsidR="002601DD" w:rsidRPr="0099592D" w:rsidRDefault="002601DD" w:rsidP="00ED0D33">
      <w:pPr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</w:pPr>
    </w:p>
    <w:p w14:paraId="7E0AAC1C" w14:textId="386DC800" w:rsidR="001F52B0" w:rsidRPr="0099592D" w:rsidRDefault="001F52B0" w:rsidP="00ED0D33">
      <w:pPr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  <w:lang w:val="tr-TR"/>
        </w:rPr>
      </w:pPr>
    </w:p>
    <w:tbl>
      <w:tblPr>
        <w:tblW w:w="723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993"/>
        <w:gridCol w:w="2835"/>
      </w:tblGrid>
      <w:tr w:rsidR="000A5111" w:rsidRPr="0099592D" w14:paraId="097B5D63" w14:textId="77777777" w:rsidTr="00C321D8">
        <w:trPr>
          <w:trHeight w:val="684"/>
        </w:trPr>
        <w:tc>
          <w:tcPr>
            <w:tcW w:w="1560" w:type="dxa"/>
            <w:shd w:val="clear" w:color="auto" w:fill="F2F2F2"/>
            <w:vAlign w:val="center"/>
          </w:tcPr>
          <w:p w14:paraId="6B0A39B7" w14:textId="77777777" w:rsidR="003F0704" w:rsidRPr="0099592D" w:rsidRDefault="003F0704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Yetkili Adı Soyadı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5500A5" w14:textId="77777777" w:rsidR="003F0704" w:rsidRPr="0099592D" w:rsidRDefault="003F0704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1206616F" w14:textId="77777777" w:rsidR="003F0704" w:rsidRPr="0099592D" w:rsidRDefault="003F0704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İmza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9D4883D" w14:textId="77777777" w:rsidR="003F0704" w:rsidRPr="0099592D" w:rsidRDefault="003F0704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0A5111" w:rsidRPr="0099592D" w14:paraId="119434A3" w14:textId="77777777" w:rsidTr="00C321D8">
        <w:trPr>
          <w:trHeight w:val="695"/>
        </w:trPr>
        <w:tc>
          <w:tcPr>
            <w:tcW w:w="1560" w:type="dxa"/>
            <w:shd w:val="clear" w:color="auto" w:fill="F2F2F2"/>
            <w:vAlign w:val="center"/>
          </w:tcPr>
          <w:p w14:paraId="5CBA4E8B" w14:textId="77777777" w:rsidR="003F0704" w:rsidRPr="0099592D" w:rsidRDefault="003F0704" w:rsidP="00C321D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99592D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641172" w14:textId="77777777" w:rsidR="003F0704" w:rsidRPr="0099592D" w:rsidRDefault="003F0704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  <w:vMerge/>
            <w:shd w:val="clear" w:color="auto" w:fill="F2F2F2"/>
            <w:vAlign w:val="center"/>
          </w:tcPr>
          <w:p w14:paraId="03FE3249" w14:textId="77777777" w:rsidR="003F0704" w:rsidRPr="0099592D" w:rsidRDefault="003F0704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9DBD557" w14:textId="77777777" w:rsidR="003F0704" w:rsidRPr="0099592D" w:rsidRDefault="003F0704" w:rsidP="00C321D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</w:tr>
    </w:tbl>
    <w:p w14:paraId="669E8968" w14:textId="77777777" w:rsidR="003F0704" w:rsidRPr="0099592D" w:rsidRDefault="003F0704" w:rsidP="00ED0D33">
      <w:pPr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tr-TR"/>
        </w:rPr>
      </w:pPr>
    </w:p>
    <w:sectPr w:rsidR="003F0704" w:rsidRPr="0099592D" w:rsidSect="00885F8E">
      <w:headerReference w:type="even" r:id="rId11"/>
      <w:headerReference w:type="default" r:id="rId12"/>
      <w:footerReference w:type="default" r:id="rId13"/>
      <w:pgSz w:w="11906" w:h="16838"/>
      <w:pgMar w:top="1527" w:right="748" w:bottom="1077" w:left="708" w:header="426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9FA1" w14:textId="77777777" w:rsidR="00351D61" w:rsidRDefault="00351D61">
      <w:r>
        <w:separator/>
      </w:r>
    </w:p>
  </w:endnote>
  <w:endnote w:type="continuationSeparator" w:id="0">
    <w:p w14:paraId="0594F63C" w14:textId="77777777" w:rsidR="00351D61" w:rsidRDefault="0035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AAC35" w14:textId="77777777" w:rsidR="00463A8E" w:rsidRDefault="00463A8E" w:rsidP="001F4F92">
    <w:pPr>
      <w:pStyle w:val="Altbilgi1"/>
      <w:tabs>
        <w:tab w:val="left" w:pos="456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3BDB5" w14:textId="77777777" w:rsidR="00351D61" w:rsidRDefault="00351D61">
      <w:r>
        <w:separator/>
      </w:r>
    </w:p>
  </w:footnote>
  <w:footnote w:type="continuationSeparator" w:id="0">
    <w:p w14:paraId="4F85E2CC" w14:textId="77777777" w:rsidR="00351D61" w:rsidRDefault="0035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AAC21" w14:textId="77777777" w:rsidR="00463A8E" w:rsidRDefault="00463A8E">
    <w:pPr>
      <w:pStyle w:val="s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E0AAC22" w14:textId="77777777" w:rsidR="00463A8E" w:rsidRDefault="00463A8E">
    <w:pPr>
      <w:pStyle w:val="stbilgi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126"/>
      <w:gridCol w:w="1701"/>
      <w:gridCol w:w="1782"/>
      <w:gridCol w:w="1701"/>
      <w:gridCol w:w="1417"/>
      <w:gridCol w:w="1418"/>
    </w:tblGrid>
    <w:tr w:rsidR="0099592D" w:rsidRPr="0065795B" w14:paraId="451CAB09" w14:textId="77777777" w:rsidTr="00F81BF8">
      <w:trPr>
        <w:trHeight w:val="997"/>
        <w:jc w:val="center"/>
      </w:trPr>
      <w:tc>
        <w:tcPr>
          <w:tcW w:w="2126" w:type="dxa"/>
          <w:vMerge w:val="restart"/>
          <w:shd w:val="clear" w:color="auto" w:fill="auto"/>
          <w:vAlign w:val="center"/>
        </w:tcPr>
        <w:p w14:paraId="23AA126D" w14:textId="7EE73C4D" w:rsidR="0099592D" w:rsidRPr="0065795B" w:rsidRDefault="00B2551F" w:rsidP="0099592D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08016384" wp14:editId="1C91728A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3810</wp:posOffset>
                    </wp:positionV>
                    <wp:extent cx="1158240" cy="838200"/>
                    <wp:effectExtent l="0" t="0" r="0" b="0"/>
                    <wp:wrapNone/>
                    <wp:docPr id="1505200107" name="Metin Kutusu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58240" cy="838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59D465" w14:textId="35EA2B59" w:rsidR="00B2551F" w:rsidRDefault="00B255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8DC2CE" wp14:editId="51144161">
                                      <wp:extent cx="740410" cy="740410"/>
                                      <wp:effectExtent l="0" t="0" r="2540" b="2540"/>
                                      <wp:docPr id="1195079240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95079240" name="Resim 1195079240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40410" cy="7404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8016384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" o:spid="_x0000_s1026" type="#_x0000_t202" style="position:absolute;margin-left:-.4pt;margin-top:.3pt;width:91.2pt;height:6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" filled="f" stroked="f" strokeweight=".5pt">
                    <v:textbox>
                      <w:txbxContent>
                        <w:p w14:paraId="6659D465" w14:textId="35EA2B59" w:rsidR="00B2551F" w:rsidRDefault="00B255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8DC2CE" wp14:editId="51144161">
                                <wp:extent cx="740410" cy="740410"/>
                                <wp:effectExtent l="0" t="0" r="2540" b="2540"/>
                                <wp:docPr id="1195079240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5079240" name="Resim 119507924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0410" cy="740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1E22">
            <w:rPr>
              <w:rFonts w:ascii="Tahoma" w:hAnsi="Tahoma" w:cs="Tahoma"/>
              <w:sz w:val="16"/>
              <w:lang w:val="de-DE"/>
            </w:rPr>
            <w:t xml:space="preserve">          </w:t>
          </w:r>
        </w:p>
      </w:tc>
      <w:tc>
        <w:tcPr>
          <w:tcW w:w="8019" w:type="dxa"/>
          <w:gridSpan w:val="5"/>
          <w:shd w:val="clear" w:color="auto" w:fill="auto"/>
          <w:vAlign w:val="center"/>
        </w:tcPr>
        <w:p w14:paraId="4E91A967" w14:textId="5D6F0A91" w:rsidR="0099592D" w:rsidRPr="0065795B" w:rsidRDefault="0099592D" w:rsidP="0099592D">
          <w:pPr>
            <w:pStyle w:val="stBilgi"/>
            <w:jc w:val="center"/>
            <w:rPr>
              <w:rFonts w:ascii="Tahoma" w:hAnsi="Tahoma" w:cs="Tahoma"/>
              <w:b w:val="0"/>
              <w:sz w:val="16"/>
              <w:lang w:val="de-DE"/>
            </w:rPr>
          </w:pPr>
          <w:proofErr w:type="spellStart"/>
          <w:r>
            <w:rPr>
              <w:rFonts w:ascii="Arial" w:hAnsi="Arial" w:cs="Arial"/>
              <w:sz w:val="32"/>
              <w:lang w:val="de-DE"/>
            </w:rPr>
            <w:t>EnYS</w:t>
          </w:r>
          <w:proofErr w:type="spellEnd"/>
          <w:r>
            <w:rPr>
              <w:rFonts w:ascii="Arial" w:hAnsi="Arial" w:cs="Arial"/>
              <w:sz w:val="32"/>
              <w:lang w:val="de-DE"/>
            </w:rPr>
            <w:t xml:space="preserve"> Başvuru </w:t>
          </w:r>
          <w:proofErr w:type="spellStart"/>
          <w:r>
            <w:rPr>
              <w:rFonts w:ascii="Arial" w:hAnsi="Arial" w:cs="Arial"/>
              <w:sz w:val="32"/>
              <w:lang w:val="de-DE"/>
            </w:rPr>
            <w:t>Formu</w:t>
          </w:r>
          <w:proofErr w:type="spellEnd"/>
        </w:p>
      </w:tc>
    </w:tr>
    <w:tr w:rsidR="0099592D" w:rsidRPr="0065795B" w14:paraId="03B079DE" w14:textId="77777777" w:rsidTr="00211E22">
      <w:trPr>
        <w:trHeight w:val="227"/>
        <w:jc w:val="center"/>
      </w:trPr>
      <w:tc>
        <w:tcPr>
          <w:tcW w:w="2126" w:type="dxa"/>
          <w:vMerge/>
          <w:shd w:val="clear" w:color="auto" w:fill="auto"/>
          <w:vAlign w:val="center"/>
        </w:tcPr>
        <w:p w14:paraId="77DA5135" w14:textId="77777777" w:rsidR="0099592D" w:rsidRPr="0065795B" w:rsidRDefault="0099592D" w:rsidP="0099592D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1701" w:type="dxa"/>
          <w:shd w:val="clear" w:color="auto" w:fill="CC0000"/>
          <w:vAlign w:val="center"/>
        </w:tcPr>
        <w:p w14:paraId="0D6A4F66" w14:textId="7D46D100" w:rsidR="0099592D" w:rsidRPr="001E2703" w:rsidRDefault="0099592D" w:rsidP="0099592D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>DN: F.</w:t>
          </w:r>
          <w:r>
            <w:rPr>
              <w:rFonts w:ascii="Arial" w:hAnsi="Arial" w:cs="Arial"/>
              <w:color w:val="FFFFFF" w:themeColor="background1"/>
              <w:sz w:val="13"/>
              <w:szCs w:val="13"/>
            </w:rPr>
            <w:t>31</w:t>
          </w:r>
        </w:p>
      </w:tc>
      <w:tc>
        <w:tcPr>
          <w:tcW w:w="1782" w:type="dxa"/>
          <w:shd w:val="clear" w:color="auto" w:fill="CC0000"/>
          <w:vAlign w:val="center"/>
        </w:tcPr>
        <w:p w14:paraId="4274BA52" w14:textId="30CDDFCD" w:rsidR="0099592D" w:rsidRPr="001E2703" w:rsidRDefault="0099592D" w:rsidP="00081EC2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YT: </w:t>
          </w:r>
          <w:r w:rsidR="00757BEA">
            <w:rPr>
              <w:rFonts w:ascii="Arial" w:hAnsi="Arial" w:cs="Arial"/>
              <w:color w:val="FFFFFF" w:themeColor="background1"/>
              <w:sz w:val="13"/>
              <w:szCs w:val="13"/>
            </w:rPr>
            <w:t>05.01.2024</w:t>
          </w:r>
        </w:p>
      </w:tc>
      <w:tc>
        <w:tcPr>
          <w:tcW w:w="1701" w:type="dxa"/>
          <w:shd w:val="clear" w:color="auto" w:fill="CC0000"/>
          <w:vAlign w:val="center"/>
        </w:tcPr>
        <w:p w14:paraId="131CB375" w14:textId="3E8A3818" w:rsidR="0099592D" w:rsidRPr="001E2703" w:rsidRDefault="0099592D" w:rsidP="0099592D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RN: </w:t>
          </w:r>
          <w:r w:rsidR="00757BEA">
            <w:rPr>
              <w:rFonts w:ascii="Arial" w:hAnsi="Arial" w:cs="Arial"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17" w:type="dxa"/>
          <w:shd w:val="clear" w:color="auto" w:fill="CC0000"/>
          <w:vAlign w:val="center"/>
        </w:tcPr>
        <w:p w14:paraId="4F1D56E9" w14:textId="24D8063B" w:rsidR="0099592D" w:rsidRPr="001E2703" w:rsidRDefault="0099592D" w:rsidP="0099592D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>RT:</w:t>
          </w:r>
          <w:r w:rsidR="00B2551F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 01.03.2024</w:t>
          </w:r>
        </w:p>
      </w:tc>
      <w:tc>
        <w:tcPr>
          <w:tcW w:w="1418" w:type="dxa"/>
          <w:shd w:val="clear" w:color="auto" w:fill="CC0000"/>
          <w:vAlign w:val="center"/>
        </w:tcPr>
        <w:p w14:paraId="339C0675" w14:textId="77777777" w:rsidR="0099592D" w:rsidRPr="001E2703" w:rsidRDefault="0099592D" w:rsidP="0099592D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proofErr w:type="spellStart"/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t>Sayfa</w:t>
          </w:r>
          <w:proofErr w:type="spellEnd"/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t xml:space="preserve">: 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begin"/>
          </w:r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instrText xml:space="preserve"> PAGE </w:instrTex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separate"/>
          </w:r>
          <w:r w:rsidR="002C5E6A">
            <w:rPr>
              <w:rStyle w:val="SayfaNumaras"/>
              <w:rFonts w:ascii="Arial" w:hAnsi="Arial" w:cs="Arial"/>
              <w:noProof/>
              <w:color w:val="FFFFFF" w:themeColor="background1"/>
              <w:sz w:val="13"/>
              <w:szCs w:val="13"/>
            </w:rPr>
            <w:t>1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end"/>
          </w:r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t>/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begin"/>
          </w:r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instrText xml:space="preserve"> NUMPAGES </w:instrTex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separate"/>
          </w:r>
          <w:r w:rsidR="002C5E6A">
            <w:rPr>
              <w:rStyle w:val="SayfaNumaras"/>
              <w:rFonts w:ascii="Arial" w:hAnsi="Arial" w:cs="Arial"/>
              <w:noProof/>
              <w:color w:val="FFFFFF" w:themeColor="background1"/>
              <w:sz w:val="13"/>
              <w:szCs w:val="13"/>
            </w:rPr>
            <w:t>2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end"/>
          </w:r>
        </w:p>
      </w:tc>
    </w:tr>
  </w:tbl>
  <w:p w14:paraId="7E0AAC28" w14:textId="43CEE344" w:rsidR="00463A8E" w:rsidRDefault="00463A8E">
    <w:pPr>
      <w:pStyle w:val="stbilgi1"/>
      <w:rPr>
        <w:sz w:val="10"/>
        <w:lang w:val="en-GB"/>
      </w:rPr>
    </w:pPr>
  </w:p>
  <w:p w14:paraId="72F1922C" w14:textId="77777777" w:rsidR="00885F8E" w:rsidRPr="003A5FDB" w:rsidRDefault="00885F8E">
    <w:pPr>
      <w:pStyle w:val="stbilgi1"/>
      <w:rPr>
        <w:sz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0D41"/>
    <w:multiLevelType w:val="hybridMultilevel"/>
    <w:tmpl w:val="F8D81E72"/>
    <w:lvl w:ilvl="0" w:tplc="84621B1A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F7D91"/>
    <w:multiLevelType w:val="hybridMultilevel"/>
    <w:tmpl w:val="05A85570"/>
    <w:lvl w:ilvl="0" w:tplc="6156BC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964A5"/>
    <w:multiLevelType w:val="multilevel"/>
    <w:tmpl w:val="51465FFC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5257"/>
        </w:tabs>
        <w:ind w:left="5041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DB7693"/>
    <w:multiLevelType w:val="hybridMultilevel"/>
    <w:tmpl w:val="5B7AE9F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C440F"/>
    <w:multiLevelType w:val="hybridMultilevel"/>
    <w:tmpl w:val="7A5203E8"/>
    <w:lvl w:ilvl="0" w:tplc="9F5401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87D8E"/>
    <w:multiLevelType w:val="hybridMultilevel"/>
    <w:tmpl w:val="E69ECAE2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C5F9E"/>
    <w:multiLevelType w:val="multilevel"/>
    <w:tmpl w:val="A2A889F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ahoma" w:hAnsi="Tahoma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2B57D0D"/>
    <w:multiLevelType w:val="multilevel"/>
    <w:tmpl w:val="AC0021B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D62474"/>
    <w:multiLevelType w:val="multilevel"/>
    <w:tmpl w:val="4D9CC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 New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Courier Ne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Courier New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1622066"/>
    <w:multiLevelType w:val="hybridMultilevel"/>
    <w:tmpl w:val="39664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F2F06"/>
    <w:multiLevelType w:val="hybridMultilevel"/>
    <w:tmpl w:val="48C877D4"/>
    <w:lvl w:ilvl="0" w:tplc="041F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E64A4"/>
    <w:multiLevelType w:val="hybridMultilevel"/>
    <w:tmpl w:val="8B8E4536"/>
    <w:lvl w:ilvl="0" w:tplc="54628D52">
      <w:start w:val="1"/>
      <w:numFmt w:val="bullet"/>
      <w:lvlText w:val=""/>
      <w:lvlJc w:val="left"/>
      <w:pPr>
        <w:tabs>
          <w:tab w:val="num" w:pos="860"/>
        </w:tabs>
        <w:ind w:left="860" w:hanging="357"/>
      </w:pPr>
      <w:rPr>
        <w:rFonts w:ascii="Wingdings" w:hAnsi="Wingdings" w:hint="default"/>
        <w:b w:val="0"/>
        <w:i w:val="0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B0FAE"/>
    <w:multiLevelType w:val="hybridMultilevel"/>
    <w:tmpl w:val="9112E0C4"/>
    <w:lvl w:ilvl="0" w:tplc="11E039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479"/>
    <w:multiLevelType w:val="hybridMultilevel"/>
    <w:tmpl w:val="F68AD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3751C8"/>
    <w:multiLevelType w:val="hybridMultilevel"/>
    <w:tmpl w:val="521C8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F6D4D"/>
    <w:multiLevelType w:val="multilevel"/>
    <w:tmpl w:val="326245E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7D3347E"/>
    <w:multiLevelType w:val="hybridMultilevel"/>
    <w:tmpl w:val="489AA322"/>
    <w:lvl w:ilvl="0" w:tplc="249CDD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3994"/>
    <w:multiLevelType w:val="hybridMultilevel"/>
    <w:tmpl w:val="4866D9D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83063">
    <w:abstractNumId w:val="8"/>
  </w:num>
  <w:num w:numId="2" w16cid:durableId="20343064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8395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977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1673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4120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22218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6119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3639222">
    <w:abstractNumId w:val="6"/>
  </w:num>
  <w:num w:numId="10" w16cid:durableId="1647664194">
    <w:abstractNumId w:val="15"/>
  </w:num>
  <w:num w:numId="11" w16cid:durableId="1560088851">
    <w:abstractNumId w:val="1"/>
  </w:num>
  <w:num w:numId="12" w16cid:durableId="1023017500">
    <w:abstractNumId w:val="0"/>
  </w:num>
  <w:num w:numId="13" w16cid:durableId="1178274371">
    <w:abstractNumId w:val="12"/>
  </w:num>
  <w:num w:numId="14" w16cid:durableId="2134324344">
    <w:abstractNumId w:val="7"/>
  </w:num>
  <w:num w:numId="15" w16cid:durableId="285310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23420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72349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6619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684801">
    <w:abstractNumId w:val="16"/>
  </w:num>
  <w:num w:numId="20" w16cid:durableId="1530139381">
    <w:abstractNumId w:val="14"/>
  </w:num>
  <w:num w:numId="21" w16cid:durableId="110993244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DC1"/>
    <w:rsid w:val="000054E9"/>
    <w:rsid w:val="00010536"/>
    <w:rsid w:val="000307FE"/>
    <w:rsid w:val="000343BE"/>
    <w:rsid w:val="00050A71"/>
    <w:rsid w:val="000770C2"/>
    <w:rsid w:val="00081EC2"/>
    <w:rsid w:val="00084FF3"/>
    <w:rsid w:val="00085BA0"/>
    <w:rsid w:val="000867BD"/>
    <w:rsid w:val="000A0791"/>
    <w:rsid w:val="000A2FD1"/>
    <w:rsid w:val="000A5111"/>
    <w:rsid w:val="000B06EA"/>
    <w:rsid w:val="000C168B"/>
    <w:rsid w:val="000C3707"/>
    <w:rsid w:val="000C6BA4"/>
    <w:rsid w:val="000E3CB1"/>
    <w:rsid w:val="000E5BFC"/>
    <w:rsid w:val="000F4A30"/>
    <w:rsid w:val="001024F5"/>
    <w:rsid w:val="00106871"/>
    <w:rsid w:val="0011149A"/>
    <w:rsid w:val="00111713"/>
    <w:rsid w:val="0011441C"/>
    <w:rsid w:val="00150DF2"/>
    <w:rsid w:val="00160364"/>
    <w:rsid w:val="0016090A"/>
    <w:rsid w:val="00166418"/>
    <w:rsid w:val="00170D07"/>
    <w:rsid w:val="001A04B7"/>
    <w:rsid w:val="001A6801"/>
    <w:rsid w:val="001B5258"/>
    <w:rsid w:val="001B7B8E"/>
    <w:rsid w:val="001C07BF"/>
    <w:rsid w:val="001C3EA4"/>
    <w:rsid w:val="001D023B"/>
    <w:rsid w:val="001D17C6"/>
    <w:rsid w:val="001D2B1D"/>
    <w:rsid w:val="001D4F5A"/>
    <w:rsid w:val="001E52B7"/>
    <w:rsid w:val="001E6446"/>
    <w:rsid w:val="001F4F92"/>
    <w:rsid w:val="001F52B0"/>
    <w:rsid w:val="001F769C"/>
    <w:rsid w:val="002012C6"/>
    <w:rsid w:val="0020757B"/>
    <w:rsid w:val="00210321"/>
    <w:rsid w:val="002109C1"/>
    <w:rsid w:val="00211E22"/>
    <w:rsid w:val="00216A83"/>
    <w:rsid w:val="00217488"/>
    <w:rsid w:val="0022336E"/>
    <w:rsid w:val="0022343C"/>
    <w:rsid w:val="002261B3"/>
    <w:rsid w:val="00240AB4"/>
    <w:rsid w:val="0024740B"/>
    <w:rsid w:val="00251E79"/>
    <w:rsid w:val="002601DD"/>
    <w:rsid w:val="002612C5"/>
    <w:rsid w:val="002647D5"/>
    <w:rsid w:val="00275C20"/>
    <w:rsid w:val="00292021"/>
    <w:rsid w:val="00294E4E"/>
    <w:rsid w:val="002A2514"/>
    <w:rsid w:val="002A2ED4"/>
    <w:rsid w:val="002A53D8"/>
    <w:rsid w:val="002C20CF"/>
    <w:rsid w:val="002C28D3"/>
    <w:rsid w:val="002C5E6A"/>
    <w:rsid w:val="002D393F"/>
    <w:rsid w:val="002E4090"/>
    <w:rsid w:val="00311FAA"/>
    <w:rsid w:val="003124C6"/>
    <w:rsid w:val="00314C80"/>
    <w:rsid w:val="003235DE"/>
    <w:rsid w:val="00323BC0"/>
    <w:rsid w:val="00332DC5"/>
    <w:rsid w:val="003464C9"/>
    <w:rsid w:val="0035146B"/>
    <w:rsid w:val="00351D61"/>
    <w:rsid w:val="003640B8"/>
    <w:rsid w:val="003676EC"/>
    <w:rsid w:val="00372C7A"/>
    <w:rsid w:val="0038695D"/>
    <w:rsid w:val="003A4000"/>
    <w:rsid w:val="003A5FDB"/>
    <w:rsid w:val="003B6E8C"/>
    <w:rsid w:val="003C5CCD"/>
    <w:rsid w:val="003C5D42"/>
    <w:rsid w:val="003D7CEB"/>
    <w:rsid w:val="003E1041"/>
    <w:rsid w:val="003E2BDF"/>
    <w:rsid w:val="003E5117"/>
    <w:rsid w:val="003E73CF"/>
    <w:rsid w:val="003F0704"/>
    <w:rsid w:val="003F6CA7"/>
    <w:rsid w:val="003F76AD"/>
    <w:rsid w:val="00403E2E"/>
    <w:rsid w:val="004119AC"/>
    <w:rsid w:val="00420823"/>
    <w:rsid w:val="0042319D"/>
    <w:rsid w:val="0042375A"/>
    <w:rsid w:val="00425704"/>
    <w:rsid w:val="0044094B"/>
    <w:rsid w:val="00463A8E"/>
    <w:rsid w:val="00477953"/>
    <w:rsid w:val="00484B3B"/>
    <w:rsid w:val="00496B4B"/>
    <w:rsid w:val="004A4DFE"/>
    <w:rsid w:val="004B3DC9"/>
    <w:rsid w:val="004B57BA"/>
    <w:rsid w:val="004C51D6"/>
    <w:rsid w:val="004C7425"/>
    <w:rsid w:val="004E0886"/>
    <w:rsid w:val="004E1A04"/>
    <w:rsid w:val="004F1424"/>
    <w:rsid w:val="004F53AB"/>
    <w:rsid w:val="00500954"/>
    <w:rsid w:val="0050175E"/>
    <w:rsid w:val="0050177C"/>
    <w:rsid w:val="0050188A"/>
    <w:rsid w:val="00503AB6"/>
    <w:rsid w:val="005048AC"/>
    <w:rsid w:val="0051203C"/>
    <w:rsid w:val="0051776E"/>
    <w:rsid w:val="0052533B"/>
    <w:rsid w:val="00525B5B"/>
    <w:rsid w:val="00535C9F"/>
    <w:rsid w:val="00537873"/>
    <w:rsid w:val="005427DC"/>
    <w:rsid w:val="005522CD"/>
    <w:rsid w:val="0056529E"/>
    <w:rsid w:val="0058229E"/>
    <w:rsid w:val="00584D2D"/>
    <w:rsid w:val="005B483A"/>
    <w:rsid w:val="005C3AA2"/>
    <w:rsid w:val="005E40DF"/>
    <w:rsid w:val="005E53F7"/>
    <w:rsid w:val="005F0136"/>
    <w:rsid w:val="005F23D9"/>
    <w:rsid w:val="005F5AE2"/>
    <w:rsid w:val="005F7D62"/>
    <w:rsid w:val="006046D3"/>
    <w:rsid w:val="00606453"/>
    <w:rsid w:val="006070B7"/>
    <w:rsid w:val="00607790"/>
    <w:rsid w:val="0061165B"/>
    <w:rsid w:val="00632197"/>
    <w:rsid w:val="0064239B"/>
    <w:rsid w:val="0065310D"/>
    <w:rsid w:val="00660415"/>
    <w:rsid w:val="00666C00"/>
    <w:rsid w:val="00676ABD"/>
    <w:rsid w:val="00683ED5"/>
    <w:rsid w:val="006B3EDA"/>
    <w:rsid w:val="006C3B00"/>
    <w:rsid w:val="006C5840"/>
    <w:rsid w:val="006D67A8"/>
    <w:rsid w:val="006E2AED"/>
    <w:rsid w:val="006E3A10"/>
    <w:rsid w:val="006E3C48"/>
    <w:rsid w:val="006F0477"/>
    <w:rsid w:val="006F0F9D"/>
    <w:rsid w:val="00700341"/>
    <w:rsid w:val="00701998"/>
    <w:rsid w:val="00704AE7"/>
    <w:rsid w:val="007229C7"/>
    <w:rsid w:val="007254A2"/>
    <w:rsid w:val="007254FF"/>
    <w:rsid w:val="00734681"/>
    <w:rsid w:val="00736752"/>
    <w:rsid w:val="00741B93"/>
    <w:rsid w:val="00742F95"/>
    <w:rsid w:val="007445DE"/>
    <w:rsid w:val="00753028"/>
    <w:rsid w:val="007535D1"/>
    <w:rsid w:val="0075454C"/>
    <w:rsid w:val="0075506D"/>
    <w:rsid w:val="00756EC7"/>
    <w:rsid w:val="00757BEA"/>
    <w:rsid w:val="00760ABD"/>
    <w:rsid w:val="00763CD4"/>
    <w:rsid w:val="00766FB7"/>
    <w:rsid w:val="007744BB"/>
    <w:rsid w:val="00782FFB"/>
    <w:rsid w:val="00793C84"/>
    <w:rsid w:val="007A2608"/>
    <w:rsid w:val="007A308D"/>
    <w:rsid w:val="007C1E55"/>
    <w:rsid w:val="007D2723"/>
    <w:rsid w:val="007E1EB6"/>
    <w:rsid w:val="007E35B2"/>
    <w:rsid w:val="007E523A"/>
    <w:rsid w:val="00801AFC"/>
    <w:rsid w:val="00805D9D"/>
    <w:rsid w:val="00822E03"/>
    <w:rsid w:val="00825E64"/>
    <w:rsid w:val="008303E7"/>
    <w:rsid w:val="00830F48"/>
    <w:rsid w:val="00831956"/>
    <w:rsid w:val="0084253B"/>
    <w:rsid w:val="00842CC6"/>
    <w:rsid w:val="008464CA"/>
    <w:rsid w:val="008540D7"/>
    <w:rsid w:val="00854D21"/>
    <w:rsid w:val="0086088F"/>
    <w:rsid w:val="0086193F"/>
    <w:rsid w:val="00872B07"/>
    <w:rsid w:val="00877A98"/>
    <w:rsid w:val="00881100"/>
    <w:rsid w:val="00882410"/>
    <w:rsid w:val="00885F8E"/>
    <w:rsid w:val="008873C4"/>
    <w:rsid w:val="008976E9"/>
    <w:rsid w:val="00897F45"/>
    <w:rsid w:val="008C16AB"/>
    <w:rsid w:val="008D5678"/>
    <w:rsid w:val="008E4B34"/>
    <w:rsid w:val="008E54D9"/>
    <w:rsid w:val="008F4508"/>
    <w:rsid w:val="00911643"/>
    <w:rsid w:val="00913B43"/>
    <w:rsid w:val="00926FBA"/>
    <w:rsid w:val="009338F1"/>
    <w:rsid w:val="0094084B"/>
    <w:rsid w:val="0094535B"/>
    <w:rsid w:val="00951E71"/>
    <w:rsid w:val="00954B67"/>
    <w:rsid w:val="00965175"/>
    <w:rsid w:val="00965490"/>
    <w:rsid w:val="009677EA"/>
    <w:rsid w:val="009738F0"/>
    <w:rsid w:val="0097772F"/>
    <w:rsid w:val="009867FC"/>
    <w:rsid w:val="009945CE"/>
    <w:rsid w:val="0099518D"/>
    <w:rsid w:val="009951FC"/>
    <w:rsid w:val="0099592D"/>
    <w:rsid w:val="009B4C09"/>
    <w:rsid w:val="009B6BCC"/>
    <w:rsid w:val="009D0722"/>
    <w:rsid w:val="009D16A6"/>
    <w:rsid w:val="009D202E"/>
    <w:rsid w:val="009D3497"/>
    <w:rsid w:val="009E457D"/>
    <w:rsid w:val="009E7D21"/>
    <w:rsid w:val="009F360F"/>
    <w:rsid w:val="009F57FD"/>
    <w:rsid w:val="009F7BAF"/>
    <w:rsid w:val="00A24DB9"/>
    <w:rsid w:val="00A3535C"/>
    <w:rsid w:val="00A44918"/>
    <w:rsid w:val="00A47102"/>
    <w:rsid w:val="00A47685"/>
    <w:rsid w:val="00A50FAE"/>
    <w:rsid w:val="00A51D46"/>
    <w:rsid w:val="00A55DD6"/>
    <w:rsid w:val="00A672FC"/>
    <w:rsid w:val="00A71C3A"/>
    <w:rsid w:val="00A76A37"/>
    <w:rsid w:val="00A77A6C"/>
    <w:rsid w:val="00A8150D"/>
    <w:rsid w:val="00A859BF"/>
    <w:rsid w:val="00A93B66"/>
    <w:rsid w:val="00AA7A12"/>
    <w:rsid w:val="00AB1F25"/>
    <w:rsid w:val="00AB5B02"/>
    <w:rsid w:val="00AC71EE"/>
    <w:rsid w:val="00AD17FA"/>
    <w:rsid w:val="00AD3689"/>
    <w:rsid w:val="00AD7D3F"/>
    <w:rsid w:val="00AE333D"/>
    <w:rsid w:val="00AE485C"/>
    <w:rsid w:val="00AF679A"/>
    <w:rsid w:val="00AF7FF5"/>
    <w:rsid w:val="00B025A6"/>
    <w:rsid w:val="00B07663"/>
    <w:rsid w:val="00B16F23"/>
    <w:rsid w:val="00B2000C"/>
    <w:rsid w:val="00B22257"/>
    <w:rsid w:val="00B22E94"/>
    <w:rsid w:val="00B232AE"/>
    <w:rsid w:val="00B2551F"/>
    <w:rsid w:val="00B5129D"/>
    <w:rsid w:val="00B52E71"/>
    <w:rsid w:val="00B5338B"/>
    <w:rsid w:val="00B54984"/>
    <w:rsid w:val="00B62297"/>
    <w:rsid w:val="00B74AFF"/>
    <w:rsid w:val="00B75108"/>
    <w:rsid w:val="00B864CB"/>
    <w:rsid w:val="00B913B0"/>
    <w:rsid w:val="00B95A27"/>
    <w:rsid w:val="00BB2ABC"/>
    <w:rsid w:val="00BC182B"/>
    <w:rsid w:val="00BC5AC5"/>
    <w:rsid w:val="00BC7E83"/>
    <w:rsid w:val="00BD5E60"/>
    <w:rsid w:val="00BE15F4"/>
    <w:rsid w:val="00BF7373"/>
    <w:rsid w:val="00C12872"/>
    <w:rsid w:val="00C2257E"/>
    <w:rsid w:val="00C249FC"/>
    <w:rsid w:val="00C31932"/>
    <w:rsid w:val="00C3413F"/>
    <w:rsid w:val="00C3432F"/>
    <w:rsid w:val="00C34E06"/>
    <w:rsid w:val="00C46E38"/>
    <w:rsid w:val="00C46EE8"/>
    <w:rsid w:val="00C73083"/>
    <w:rsid w:val="00C76511"/>
    <w:rsid w:val="00C76AF1"/>
    <w:rsid w:val="00C900C4"/>
    <w:rsid w:val="00C901EF"/>
    <w:rsid w:val="00C93FE2"/>
    <w:rsid w:val="00C96EA9"/>
    <w:rsid w:val="00CA2603"/>
    <w:rsid w:val="00CA75E8"/>
    <w:rsid w:val="00CA7DEA"/>
    <w:rsid w:val="00CB0246"/>
    <w:rsid w:val="00CB6946"/>
    <w:rsid w:val="00CD3643"/>
    <w:rsid w:val="00CE5C9F"/>
    <w:rsid w:val="00CE6743"/>
    <w:rsid w:val="00CF7C58"/>
    <w:rsid w:val="00D07DA5"/>
    <w:rsid w:val="00D24113"/>
    <w:rsid w:val="00D3212D"/>
    <w:rsid w:val="00D33E2B"/>
    <w:rsid w:val="00D4611B"/>
    <w:rsid w:val="00D72BE0"/>
    <w:rsid w:val="00D83189"/>
    <w:rsid w:val="00D864A8"/>
    <w:rsid w:val="00D94950"/>
    <w:rsid w:val="00DA07FF"/>
    <w:rsid w:val="00DA3D56"/>
    <w:rsid w:val="00DB6B4E"/>
    <w:rsid w:val="00DB6FE6"/>
    <w:rsid w:val="00DD4993"/>
    <w:rsid w:val="00DE78F3"/>
    <w:rsid w:val="00DF46C1"/>
    <w:rsid w:val="00E07E18"/>
    <w:rsid w:val="00E22CDD"/>
    <w:rsid w:val="00E5793A"/>
    <w:rsid w:val="00E61ECA"/>
    <w:rsid w:val="00E71E5C"/>
    <w:rsid w:val="00E74F2E"/>
    <w:rsid w:val="00E7744B"/>
    <w:rsid w:val="00E774E1"/>
    <w:rsid w:val="00E77A4F"/>
    <w:rsid w:val="00E83810"/>
    <w:rsid w:val="00E92E33"/>
    <w:rsid w:val="00E95A6A"/>
    <w:rsid w:val="00EA533F"/>
    <w:rsid w:val="00EC0DC1"/>
    <w:rsid w:val="00EC24DE"/>
    <w:rsid w:val="00EC69B3"/>
    <w:rsid w:val="00ED0D33"/>
    <w:rsid w:val="00ED0E2B"/>
    <w:rsid w:val="00ED0FF5"/>
    <w:rsid w:val="00EE2E6D"/>
    <w:rsid w:val="00EE32EB"/>
    <w:rsid w:val="00EE523E"/>
    <w:rsid w:val="00EE6614"/>
    <w:rsid w:val="00EE7739"/>
    <w:rsid w:val="00EE7C9F"/>
    <w:rsid w:val="00EF1D82"/>
    <w:rsid w:val="00EF4EA7"/>
    <w:rsid w:val="00F0094D"/>
    <w:rsid w:val="00F2799A"/>
    <w:rsid w:val="00F31B99"/>
    <w:rsid w:val="00F31EF1"/>
    <w:rsid w:val="00F34A9C"/>
    <w:rsid w:val="00F4105C"/>
    <w:rsid w:val="00F43D83"/>
    <w:rsid w:val="00F45F6C"/>
    <w:rsid w:val="00F46361"/>
    <w:rsid w:val="00F557D4"/>
    <w:rsid w:val="00F5792D"/>
    <w:rsid w:val="00F62F68"/>
    <w:rsid w:val="00F66996"/>
    <w:rsid w:val="00F72F71"/>
    <w:rsid w:val="00F81D91"/>
    <w:rsid w:val="00F86FA4"/>
    <w:rsid w:val="00FA2468"/>
    <w:rsid w:val="00FA66A8"/>
    <w:rsid w:val="00FC6B01"/>
    <w:rsid w:val="00FD1CD6"/>
    <w:rsid w:val="00FD43CC"/>
    <w:rsid w:val="00FD7E3B"/>
    <w:rsid w:val="00FE0B5F"/>
    <w:rsid w:val="00FE18B5"/>
    <w:rsid w:val="00FE3959"/>
    <w:rsid w:val="00FE5945"/>
    <w:rsid w:val="00FE7604"/>
    <w:rsid w:val="00FF2705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AABD1"/>
  <w15:docId w15:val="{E6D76DB3-31DB-4ADF-8716-51273487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C20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5048AC"/>
    <w:pPr>
      <w:keepNext/>
      <w:outlineLvl w:val="0"/>
    </w:pPr>
    <w:rPr>
      <w:b w:val="0"/>
      <w:bCs w:val="0"/>
      <w:lang w:val="tr-TR"/>
    </w:rPr>
  </w:style>
  <w:style w:type="paragraph" w:styleId="Balk2">
    <w:name w:val="heading 2"/>
    <w:basedOn w:val="Normal"/>
    <w:next w:val="Normal"/>
    <w:qFormat/>
    <w:rsid w:val="005048AC"/>
    <w:pPr>
      <w:keepNext/>
      <w:outlineLvl w:val="1"/>
    </w:pPr>
    <w:rPr>
      <w:b w:val="0"/>
      <w:bCs w:val="0"/>
      <w:sz w:val="56"/>
      <w:lang w:val="tr-TR"/>
    </w:rPr>
  </w:style>
  <w:style w:type="paragraph" w:styleId="Balk3">
    <w:name w:val="heading 3"/>
    <w:basedOn w:val="Normal"/>
    <w:next w:val="Normal"/>
    <w:qFormat/>
    <w:rsid w:val="005048AC"/>
    <w:pPr>
      <w:keepNext/>
      <w:ind w:left="113" w:right="113"/>
      <w:jc w:val="center"/>
      <w:outlineLvl w:val="2"/>
    </w:pPr>
    <w:rPr>
      <w:rFonts w:ascii="Arial" w:hAnsi="Arial" w:cs="Arial"/>
      <w:b w:val="0"/>
      <w:bCs w:val="0"/>
      <w:sz w:val="20"/>
      <w:lang w:val="tr-TR"/>
    </w:rPr>
  </w:style>
  <w:style w:type="paragraph" w:styleId="Balk4">
    <w:name w:val="heading 4"/>
    <w:basedOn w:val="Normal"/>
    <w:next w:val="Normal"/>
    <w:qFormat/>
    <w:rsid w:val="005048AC"/>
    <w:pPr>
      <w:keepNext/>
      <w:outlineLvl w:val="3"/>
    </w:pPr>
    <w:rPr>
      <w:rFonts w:ascii="Arial" w:hAnsi="Arial" w:cs="Arial"/>
      <w:b w:val="0"/>
      <w:bCs w:val="0"/>
      <w:sz w:val="22"/>
      <w:lang w:val="tr-TR"/>
    </w:rPr>
  </w:style>
  <w:style w:type="paragraph" w:styleId="Balk5">
    <w:name w:val="heading 5"/>
    <w:basedOn w:val="Normal"/>
    <w:next w:val="Normal"/>
    <w:qFormat/>
    <w:rsid w:val="00275C20"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275C2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rsid w:val="00275C2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rsid w:val="00275C20"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rsid w:val="00275C20"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5048A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rsid w:val="005048AC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5048AC"/>
    <w:pPr>
      <w:jc w:val="right"/>
    </w:pPr>
    <w:rPr>
      <w:sz w:val="52"/>
      <w:lang w:val="tr-TR"/>
    </w:rPr>
  </w:style>
  <w:style w:type="paragraph" w:styleId="GvdeMetni2">
    <w:name w:val="Body Text 2"/>
    <w:basedOn w:val="Normal"/>
    <w:rsid w:val="005048AC"/>
    <w:rPr>
      <w:szCs w:val="20"/>
      <w:lang w:val="tr-TR" w:eastAsia="tr-TR"/>
    </w:rPr>
  </w:style>
  <w:style w:type="paragraph" w:styleId="GvdeMetniGirintisi">
    <w:name w:val="Body Text Indent"/>
    <w:basedOn w:val="Normal"/>
    <w:rsid w:val="005048AC"/>
    <w:pPr>
      <w:ind w:firstLine="426"/>
    </w:pPr>
    <w:rPr>
      <w:szCs w:val="20"/>
      <w:lang w:val="tr-TR"/>
    </w:rPr>
  </w:style>
  <w:style w:type="paragraph" w:styleId="GvdeMetni3">
    <w:name w:val="Body Text 3"/>
    <w:basedOn w:val="Normal"/>
    <w:rsid w:val="005048AC"/>
    <w:pPr>
      <w:jc w:val="center"/>
    </w:pPr>
    <w:rPr>
      <w:rFonts w:ascii="Arial" w:hAnsi="Arial" w:cs="Arial"/>
      <w:b w:val="0"/>
      <w:bCs w:val="0"/>
      <w:sz w:val="20"/>
      <w:szCs w:val="20"/>
      <w:lang w:val="tr-TR" w:eastAsia="tr-TR"/>
    </w:rPr>
  </w:style>
  <w:style w:type="character" w:styleId="SayfaNumaras">
    <w:name w:val="page number"/>
    <w:basedOn w:val="VarsaylanParagrafYazTipi"/>
    <w:rsid w:val="005048AC"/>
  </w:style>
  <w:style w:type="character" w:styleId="Kpr">
    <w:name w:val="Hyperlink"/>
    <w:rsid w:val="005048AC"/>
    <w:rPr>
      <w:color w:val="0000FF"/>
      <w:u w:val="single"/>
    </w:rPr>
  </w:style>
  <w:style w:type="character" w:styleId="zlenenKpr">
    <w:name w:val="FollowedHyperlink"/>
    <w:rsid w:val="005048AC"/>
    <w:rPr>
      <w:color w:val="800080"/>
      <w:u w:val="single"/>
    </w:rPr>
  </w:style>
  <w:style w:type="paragraph" w:styleId="Dizin1">
    <w:name w:val="index 1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1">
    <w:name w:val="toc 1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rsid w:val="00275C2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rsid w:val="00275C20"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rsid w:val="00275C2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pnotMetni">
    <w:name w:val="footnote text"/>
    <w:basedOn w:val="Normal"/>
    <w:semiHidden/>
    <w:rsid w:val="00275C20"/>
    <w:rPr>
      <w:b w:val="0"/>
      <w:bCs w:val="0"/>
    </w:rPr>
  </w:style>
  <w:style w:type="paragraph" w:styleId="ResimYazs">
    <w:name w:val="caption"/>
    <w:basedOn w:val="Normal"/>
    <w:next w:val="Normal"/>
    <w:qFormat/>
    <w:rsid w:val="00275C20"/>
    <w:rPr>
      <w:b w:val="0"/>
      <w:bCs w:val="0"/>
    </w:rPr>
  </w:style>
  <w:style w:type="paragraph" w:customStyle="1" w:styleId="SonnotMetni1">
    <w:name w:val="Sonnot Metni1"/>
    <w:basedOn w:val="Normal"/>
    <w:semiHidden/>
    <w:rsid w:val="00275C20"/>
    <w:rPr>
      <w:b w:val="0"/>
      <w:bCs w:val="0"/>
    </w:rPr>
  </w:style>
  <w:style w:type="paragraph" w:styleId="KaynakaBal">
    <w:name w:val="toa heading"/>
    <w:basedOn w:val="Normal"/>
    <w:next w:val="Normal"/>
    <w:semiHidden/>
    <w:rsid w:val="00275C20"/>
    <w:pPr>
      <w:tabs>
        <w:tab w:val="right" w:pos="9360"/>
      </w:tabs>
      <w:suppressAutoHyphens/>
      <w:spacing w:line="240" w:lineRule="atLeast"/>
    </w:pPr>
  </w:style>
  <w:style w:type="paragraph" w:styleId="KonuBal">
    <w:name w:val="Title"/>
    <w:basedOn w:val="Normal"/>
    <w:qFormat/>
    <w:rsid w:val="00275C20"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GvdeMetniGirintisi2">
    <w:name w:val="Body Text Indent 2"/>
    <w:basedOn w:val="Normal"/>
    <w:rsid w:val="00275C20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rsid w:val="00275C20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rsid w:val="00275C20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styleId="BalonMetni">
    <w:name w:val="Balloon Text"/>
    <w:basedOn w:val="Normal"/>
    <w:semiHidden/>
    <w:rsid w:val="00275C20"/>
    <w:rPr>
      <w:rFonts w:ascii="Tahoma" w:hAnsi="Tahoma" w:cs="Tahoma"/>
      <w:sz w:val="16"/>
      <w:szCs w:val="16"/>
    </w:rPr>
  </w:style>
  <w:style w:type="paragraph" w:customStyle="1" w:styleId="5SaPrg">
    <w:name w:val="5Sað Prg"/>
    <w:rsid w:val="00275C2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275C2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275C20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customStyle="1" w:styleId="FR1">
    <w:name w:val="FR1"/>
    <w:rsid w:val="00275C20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paragraph" w:customStyle="1" w:styleId="Tabletext">
    <w:name w:val="Table text"/>
    <w:basedOn w:val="Normal"/>
    <w:rsid w:val="00275C20"/>
    <w:pPr>
      <w:widowControl/>
      <w:autoSpaceDE/>
      <w:autoSpaceDN/>
      <w:adjustRightInd/>
      <w:spacing w:after="40"/>
    </w:pPr>
    <w:rPr>
      <w:rFonts w:ascii="Times New Roman" w:hAnsi="Times New Roman" w:cs="Cordia New"/>
      <w:b w:val="0"/>
      <w:bCs w:val="0"/>
      <w:noProof/>
      <w:sz w:val="28"/>
      <w:szCs w:val="28"/>
    </w:rPr>
  </w:style>
  <w:style w:type="paragraph" w:styleId="ListeParagraf">
    <w:name w:val="List Paragraph"/>
    <w:basedOn w:val="Normal"/>
    <w:uiPriority w:val="34"/>
    <w:qFormat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zh-CN"/>
    </w:rPr>
  </w:style>
  <w:style w:type="character" w:customStyle="1" w:styleId="SonnotBavurusu1">
    <w:name w:val="Sonnot Başvurusu1"/>
    <w:semiHidden/>
    <w:rsid w:val="00275C20"/>
    <w:rPr>
      <w:vertAlign w:val="superscript"/>
    </w:rPr>
  </w:style>
  <w:style w:type="character" w:customStyle="1" w:styleId="EquationCaption">
    <w:name w:val="_Equation Caption"/>
    <w:rsid w:val="00275C20"/>
  </w:style>
  <w:style w:type="table" w:styleId="TabloKlavuzu">
    <w:name w:val="Table Grid"/>
    <w:basedOn w:val="NormalTablo"/>
    <w:uiPriority w:val="39"/>
    <w:rsid w:val="00275C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cxspilk">
    <w:name w:val="listeparagrafcxspilk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 w:bidi="th-TH"/>
    </w:rPr>
  </w:style>
  <w:style w:type="paragraph" w:customStyle="1" w:styleId="listeparagrafcxsporta">
    <w:name w:val="listeparagrafcxsporta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 w:bidi="th-TH"/>
    </w:rPr>
  </w:style>
  <w:style w:type="paragraph" w:customStyle="1" w:styleId="listeparagrafcxspson">
    <w:name w:val="listeparagrafcxspson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 w:bidi="th-TH"/>
    </w:rPr>
  </w:style>
  <w:style w:type="paragraph" w:styleId="NormalWeb">
    <w:name w:val="Normal (Web)"/>
    <w:basedOn w:val="Normal"/>
    <w:rsid w:val="00B512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/>
    </w:rPr>
  </w:style>
  <w:style w:type="character" w:styleId="Gl">
    <w:name w:val="Strong"/>
    <w:qFormat/>
    <w:rsid w:val="00B5129D"/>
    <w:rPr>
      <w:b/>
      <w:bCs/>
    </w:rPr>
  </w:style>
  <w:style w:type="character" w:customStyle="1" w:styleId="AltbilgiChar">
    <w:name w:val="Altbilgi Char"/>
    <w:link w:val="Altbilgi1"/>
    <w:rsid w:val="00BB2ABC"/>
    <w:rPr>
      <w:rFonts w:ascii="Courier" w:hAnsi="Courier"/>
      <w:b/>
      <w:bCs/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nhideWhenUsed/>
    <w:rsid w:val="003E2BD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3E2BDF"/>
    <w:rPr>
      <w:rFonts w:ascii="Courier" w:hAnsi="Courier"/>
      <w:b/>
      <w:bCs/>
      <w:sz w:val="24"/>
      <w:szCs w:val="24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3E2B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2BDF"/>
    <w:rPr>
      <w:rFonts w:ascii="Courier" w:hAnsi="Courier"/>
      <w:b/>
      <w:bCs/>
      <w:sz w:val="24"/>
      <w:szCs w:val="24"/>
      <w:lang w:val="en-US" w:eastAsia="en-US"/>
    </w:rPr>
  </w:style>
  <w:style w:type="paragraph" w:customStyle="1" w:styleId="msobodytextindent">
    <w:name w:val="msobodytextindent"/>
    <w:basedOn w:val="Normal"/>
    <w:rsid w:val="00B74AFF"/>
    <w:pPr>
      <w:widowControl/>
      <w:autoSpaceDE/>
      <w:autoSpaceDN/>
      <w:adjustRightInd/>
      <w:spacing w:before="120" w:after="120"/>
      <w:ind w:left="284"/>
      <w:jc w:val="both"/>
    </w:pPr>
    <w:rPr>
      <w:rFonts w:ascii="Times New Roman" w:hAnsi="Times New Roman"/>
      <w:b w:val="0"/>
      <w:sz w:val="22"/>
      <w:szCs w:val="22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nlineconversion.com/energy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05841B1735BA42AFEDA6607DEF065A" ma:contentTypeVersion="15" ma:contentTypeDescription="Yeni belge oluşturun." ma:contentTypeScope="" ma:versionID="ba059c1e963ed43d3adec72e7566a98a">
  <xsd:schema xmlns:xsd="http://www.w3.org/2001/XMLSchema" xmlns:xs="http://www.w3.org/2001/XMLSchema" xmlns:p="http://schemas.microsoft.com/office/2006/metadata/properties" xmlns:ns2="cac5e2ab-8835-4de8-a301-275860d04809" xmlns:ns3="dcdf20ed-b729-4e2d-8688-6fe2376b63f3" targetNamespace="http://schemas.microsoft.com/office/2006/metadata/properties" ma:root="true" ma:fieldsID="dcd202e5d43b1c42e03926ff8fdba597" ns2:_="" ns3:_="">
    <xsd:import namespace="cac5e2ab-8835-4de8-a301-275860d04809"/>
    <xsd:import namespace="dcdf20ed-b729-4e2d-8688-6fe2376b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e2ab-8835-4de8-a301-275860d04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4c39fe1-f431-429f-b0be-59fc8e6e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f20ed-b729-4e2d-8688-6fe2376b63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aaff51-ce97-4aed-834f-82970b825b14}" ma:internalName="TaxCatchAll" ma:showField="CatchAllData" ma:web="dcdf20ed-b729-4e2d-8688-6fe2376b6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96C9D-76BF-48F5-8F64-3C887255E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A8634-FB1A-48F4-A3B2-E40A65ED1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A4664-D840-46C9-BFD0-8EF159B0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5e2ab-8835-4de8-a301-275860d04809"/>
    <ds:schemaRef ds:uri="dcdf20ed-b729-4e2d-8688-6fe2376b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</vt:lpstr>
    </vt:vector>
  </TitlesOfParts>
  <Company>KDM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Turgay BULAMUR</dc:creator>
  <cp:lastModifiedBy>Buket Hamamcıoğlu</cp:lastModifiedBy>
  <cp:revision>17</cp:revision>
  <cp:lastPrinted>2019-09-13T05:37:00Z</cp:lastPrinted>
  <dcterms:created xsi:type="dcterms:W3CDTF">2019-09-24T13:25:00Z</dcterms:created>
  <dcterms:modified xsi:type="dcterms:W3CDTF">2024-06-21T04:57:00Z</dcterms:modified>
</cp:coreProperties>
</file>